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D1E0" w14:textId="77777777" w:rsid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55639DD7" w14:textId="77777777" w:rsid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1DBB8220" w14:textId="77777777" w:rsidR="004C780C" w:rsidRPr="004C780C" w:rsidRDefault="004C780C" w:rsidP="004C780C">
      <w:pPr>
        <w:spacing w:after="0" w:line="240" w:lineRule="auto"/>
        <w:jc w:val="center"/>
        <w:rPr>
          <w:rFonts w:ascii="Gill Sans MT" w:eastAsia="Calibri" w:hAnsi="Gill Sans MT" w:cs="Cavolini"/>
          <w:kern w:val="2"/>
          <w:sz w:val="8"/>
          <w:szCs w:val="8"/>
          <w14:ligatures w14:val="standardContextual"/>
        </w:rPr>
      </w:pPr>
    </w:p>
    <w:p w14:paraId="12DF2878" w14:textId="581A6192" w:rsidR="004C780C" w:rsidRPr="004C780C" w:rsidRDefault="004C780C" w:rsidP="004C780C">
      <w:pPr>
        <w:spacing w:after="0" w:line="240" w:lineRule="auto"/>
        <w:jc w:val="center"/>
        <w:rPr>
          <w:rFonts w:ascii="Footlight MT Light" w:eastAsia="Calibri" w:hAnsi="Footlight MT Light" w:cs="Cavolini"/>
          <w:b/>
          <w:bCs/>
          <w:color w:val="663300"/>
          <w:kern w:val="2"/>
          <w:sz w:val="40"/>
          <w:szCs w:val="40"/>
          <w:u w:val="single"/>
          <w14:ligatures w14:val="standardContextual"/>
        </w:rPr>
      </w:pPr>
      <w:r w:rsidRPr="004C780C">
        <w:rPr>
          <w:rFonts w:ascii="Footlight MT Light" w:eastAsia="Calibri" w:hAnsi="Footlight MT Light" w:cs="Cavolini"/>
          <w:b/>
          <w:bCs/>
          <w:color w:val="663300"/>
          <w:kern w:val="2"/>
          <w:sz w:val="40"/>
          <w:szCs w:val="40"/>
          <w:u w:val="single"/>
          <w14:ligatures w14:val="standardContextual"/>
        </w:rPr>
        <w:t>L</w:t>
      </w:r>
      <w:r w:rsidRPr="004C780C">
        <w:rPr>
          <w:rFonts w:ascii="Footlight MT Light" w:eastAsia="Calibri" w:hAnsi="Footlight MT Light" w:cs="Cavolini"/>
          <w:b/>
          <w:bCs/>
          <w:color w:val="663300"/>
          <w:kern w:val="2"/>
          <w:sz w:val="40"/>
          <w:szCs w:val="40"/>
          <w:u w:val="single"/>
          <w14:ligatures w14:val="standardContextual"/>
        </w:rPr>
        <w:t>onging To Worship With The Saints</w:t>
      </w:r>
    </w:p>
    <w:p w14:paraId="6E1591E3" w14:textId="27BB9474" w:rsidR="004C780C" w:rsidRPr="004C780C" w:rsidRDefault="004C780C" w:rsidP="004C780C">
      <w:pPr>
        <w:spacing w:after="0" w:line="240" w:lineRule="auto"/>
        <w:jc w:val="center"/>
        <w:rPr>
          <w:rFonts w:ascii="Footlight MT Light" w:eastAsia="Calibri" w:hAnsi="Footlight MT Light" w:cs="Cavolini"/>
          <w:kern w:val="2"/>
          <w:sz w:val="24"/>
          <w:szCs w:val="24"/>
          <w14:ligatures w14:val="standardContextual"/>
        </w:rPr>
      </w:pPr>
      <w:r w:rsidRPr="004C780C">
        <w:rPr>
          <w:rFonts w:ascii="Footlight MT Light" w:eastAsia="Calibri" w:hAnsi="Footlight MT Light" w:cs="Cavolini"/>
          <w:kern w:val="2"/>
          <w:sz w:val="24"/>
          <w:szCs w:val="24"/>
          <w14:ligatures w14:val="standardContextual"/>
        </w:rPr>
        <w:t>Richard Thetford</w:t>
      </w:r>
      <w:r w:rsidRPr="004C780C">
        <w:rPr>
          <w:rFonts w:ascii="Footlight MT Light" w:eastAsia="Calibri" w:hAnsi="Footlight MT Light" w:cs="Cavolini"/>
          <w:kern w:val="2"/>
          <w:sz w:val="24"/>
          <w:szCs w:val="24"/>
          <w14:ligatures w14:val="standardContextual"/>
        </w:rPr>
        <w:t xml:space="preserve"> / Poudre Valley e-bulletin</w:t>
      </w:r>
    </w:p>
    <w:p w14:paraId="125FCD3E" w14:textId="77777777" w:rsidR="004C780C" w:rsidRPr="004C780C" w:rsidRDefault="004C780C" w:rsidP="004C780C">
      <w:pPr>
        <w:spacing w:after="0" w:line="240" w:lineRule="auto"/>
        <w:jc w:val="both"/>
        <w:rPr>
          <w:rFonts w:ascii="Footlight MT Light" w:eastAsia="Calibri" w:hAnsi="Footlight MT Light" w:cs="Cavolini"/>
          <w:kern w:val="2"/>
          <w:sz w:val="24"/>
          <w:szCs w:val="24"/>
          <w14:ligatures w14:val="standardContextual"/>
        </w:rPr>
      </w:pPr>
    </w:p>
    <w:p w14:paraId="2301142F" w14:textId="1EBB6125" w:rsidR="004C780C" w:rsidRPr="004C780C" w:rsidRDefault="004C780C" w:rsidP="004C780C">
      <w:pPr>
        <w:spacing w:after="0" w:line="240" w:lineRule="auto"/>
        <w:jc w:val="both"/>
        <w:rPr>
          <w:rFonts w:ascii="Footlight MT Light" w:eastAsia="Calibri" w:hAnsi="Footlight MT Light" w:cs="Cavolini"/>
          <w:i/>
          <w:iCs/>
          <w:kern w:val="2"/>
          <w:sz w:val="28"/>
          <w:szCs w:val="28"/>
          <w14:ligatures w14:val="standardContextual"/>
        </w:rPr>
      </w:pPr>
      <w:r w:rsidRPr="004C780C">
        <w:rPr>
          <w:rFonts w:ascii="Footlight MT Light" w:eastAsia="Calibri" w:hAnsi="Footlight MT Light" w:cs="Cavolini"/>
          <w:kern w:val="2"/>
          <w:sz w:val="24"/>
          <w:szCs w:val="24"/>
          <w14:ligatures w14:val="standardContextual"/>
        </w:rPr>
        <w:tab/>
      </w:r>
      <w:r w:rsidRPr="004C780C">
        <w:rPr>
          <w:rFonts w:ascii="Footlight MT Light" w:eastAsia="Calibri" w:hAnsi="Footlight MT Light" w:cs="Cavolini"/>
          <w:kern w:val="2"/>
          <w:sz w:val="28"/>
          <w:szCs w:val="28"/>
          <w14:ligatures w14:val="standardContextual"/>
        </w:rPr>
        <w:t xml:space="preserve">Getting the opportunity to worship with the saints as often as we can is a privilege for every Christian.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The dedicated Christian has the attitude</w:t>
      </w:r>
      <w:r>
        <w:rPr>
          <w:rFonts w:ascii="Footlight MT Light" w:eastAsia="Calibri" w:hAnsi="Footlight MT Light" w:cs="Cavolini"/>
          <w:kern w:val="2"/>
          <w:sz w:val="28"/>
          <w:szCs w:val="28"/>
          <w14:ligatures w14:val="standardContextual"/>
        </w:rPr>
        <w:t>,</w:t>
      </w:r>
      <w:r w:rsidRPr="004C780C">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i/>
          <w:iCs/>
          <w:kern w:val="2"/>
          <w:sz w:val="28"/>
          <w:szCs w:val="28"/>
          <w14:ligatures w14:val="standardContextual"/>
        </w:rPr>
        <w:t>I get to go to worship”</w:t>
      </w:r>
      <w:r w:rsidRPr="004C780C">
        <w:rPr>
          <w:rFonts w:ascii="Footlight MT Light" w:eastAsia="Calibri" w:hAnsi="Footlight MT Light" w:cs="Cavolini"/>
          <w:kern w:val="2"/>
          <w:sz w:val="28"/>
          <w:szCs w:val="28"/>
          <w14:ligatures w14:val="standardContextual"/>
        </w:rPr>
        <w:t xml:space="preserve"> rather than</w:t>
      </w:r>
      <w:r>
        <w:rPr>
          <w:rFonts w:ascii="Footlight MT Light" w:eastAsia="Calibri" w:hAnsi="Footlight MT Light" w:cs="Cavolini"/>
          <w:kern w:val="2"/>
          <w:sz w:val="28"/>
          <w:szCs w:val="28"/>
          <w14:ligatures w14:val="standardContextual"/>
        </w:rPr>
        <w:t>,</w:t>
      </w:r>
      <w:r w:rsidRPr="004C780C">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i/>
          <w:iCs/>
          <w:kern w:val="2"/>
          <w:sz w:val="28"/>
          <w:szCs w:val="28"/>
          <w14:ligatures w14:val="standardContextual"/>
        </w:rPr>
        <w:t>“I have to go to worship.”</w:t>
      </w:r>
      <w:r w:rsidRPr="004C780C">
        <w:rPr>
          <w:rFonts w:ascii="Footlight MT Light" w:eastAsia="Calibri" w:hAnsi="Footlight MT Light" w:cs="Cavolini"/>
          <w:kern w:val="2"/>
          <w:sz w:val="28"/>
          <w:szCs w:val="28"/>
          <w14:ligatures w14:val="standardContextual"/>
        </w:rPr>
        <w:t xml:space="preserve">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There are various passages in the New Testament that show the necessity and importance of assembling ourselves together, but the devout Christian has a desire to attend because of the love they have for their brothers and sisters in Christ</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Unfortunately, there are some Christians who do not look forward to the time that they can come together with other Christians.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I recently saw a sign that says</w:t>
      </w:r>
      <w:r>
        <w:rPr>
          <w:rFonts w:ascii="Footlight MT Light" w:eastAsia="Calibri" w:hAnsi="Footlight MT Light" w:cs="Cavolini"/>
          <w:kern w:val="2"/>
          <w:sz w:val="28"/>
          <w:szCs w:val="28"/>
          <w14:ligatures w14:val="standardContextual"/>
        </w:rPr>
        <w:t>.</w:t>
      </w:r>
      <w:r w:rsidRPr="004C780C">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i/>
          <w:iCs/>
          <w:kern w:val="2"/>
          <w:sz w:val="28"/>
          <w:szCs w:val="28"/>
          <w14:ligatures w14:val="standardContextual"/>
        </w:rPr>
        <w:t>“If you don’t look forward to regularly attending with the saints, then how can you look forward to being with them in heaven?”</w:t>
      </w:r>
    </w:p>
    <w:p w14:paraId="3DA819F3" w14:textId="622541CA" w:rsidR="00186B6F" w:rsidRPr="004C780C" w:rsidRDefault="004C780C" w:rsidP="004C780C">
      <w:pPr>
        <w:spacing w:after="0" w:line="240" w:lineRule="auto"/>
        <w:jc w:val="both"/>
        <w:rPr>
          <w:rFonts w:ascii="Footlight MT Light" w:eastAsia="Calibri" w:hAnsi="Footlight MT Light" w:cs="Cavolini"/>
          <w:kern w:val="2"/>
          <w:sz w:val="28"/>
          <w:szCs w:val="28"/>
          <w14:ligatures w14:val="standardContextual"/>
        </w:rPr>
      </w:pPr>
      <w:r w:rsidRPr="004C780C">
        <w:rPr>
          <w:rFonts w:ascii="Footlight MT Light" w:eastAsia="Calibri" w:hAnsi="Footlight MT Light" w:cs="Cavolini"/>
          <w:kern w:val="2"/>
          <w:sz w:val="28"/>
          <w:szCs w:val="28"/>
          <w14:ligatures w14:val="standardContextual"/>
        </w:rPr>
        <w:tab/>
      </w:r>
      <w:r w:rsidRPr="004C780C">
        <w:rPr>
          <w:rFonts w:ascii="Footlight MT Light" w:eastAsia="Calibri" w:hAnsi="Footlight MT Light" w:cs="Cavolini"/>
          <w:kern w:val="2"/>
          <w:sz w:val="28"/>
          <w:szCs w:val="28"/>
          <w14:ligatures w14:val="standardContextual"/>
        </w:rPr>
        <w:t>When one willingly decides not to attend, they have sinned.</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The word of God says, </w:t>
      </w:r>
      <w:r w:rsidRPr="004C780C">
        <w:rPr>
          <w:rFonts w:ascii="Footlight MT Light" w:eastAsia="Calibri" w:hAnsi="Footlight MT Light" w:cs="Cavolini"/>
          <w:b/>
          <w:bCs/>
          <w:i/>
          <w:iCs/>
          <w:color w:val="663300"/>
          <w:kern w:val="2"/>
          <w:sz w:val="28"/>
          <w:szCs w:val="28"/>
          <w14:ligatures w14:val="standardContextual"/>
        </w:rPr>
        <w:t>“Let us hold fast the confession of our hope without wavering, for He who promised is faithful. And let us consider one another in order to stir up love and good works, not forsaking the assembling of ourselves together, as is the manner of some, but exhorting one another, and so much the more as you see the Day approaching”</w:t>
      </w:r>
      <w:r w:rsidRPr="004C780C">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b/>
          <w:bCs/>
          <w:color w:val="663300"/>
          <w:kern w:val="2"/>
          <w:sz w:val="28"/>
          <w:szCs w:val="28"/>
          <w14:ligatures w14:val="standardContextual"/>
        </w:rPr>
        <w:t>Hebrews 10:23-25</w:t>
      </w:r>
      <w:r w:rsidRPr="004C780C">
        <w:rPr>
          <w:rFonts w:ascii="Footlight MT Light" w:eastAsia="Calibri" w:hAnsi="Footlight MT Light" w:cs="Cavolini"/>
          <w:kern w:val="2"/>
          <w:sz w:val="28"/>
          <w:szCs w:val="28"/>
          <w14:ligatures w14:val="standardContextual"/>
        </w:rPr>
        <w:t xml:space="preserve">).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This passage of scripture tells us plainly that we are not to forsake the assembling of ourselves together.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Why?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Because as Christians we have a duty and obligation to God and to our brothers and sisters in Christ.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We want to assemble so that we can stir up love and good works with one another.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By doing so, we are holding fast the confession of our hope – longing for the time that we can be together with Jesus in heaven.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When we decide that we do not want to attend with the saints, then we have sinned.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The very next verse says, </w:t>
      </w:r>
      <w:r w:rsidRPr="004C780C">
        <w:rPr>
          <w:rFonts w:ascii="Footlight MT Light" w:eastAsia="Calibri" w:hAnsi="Footlight MT Light" w:cs="Cavolini"/>
          <w:b/>
          <w:bCs/>
          <w:i/>
          <w:iCs/>
          <w:color w:val="663300"/>
          <w:kern w:val="2"/>
          <w:sz w:val="28"/>
          <w:szCs w:val="28"/>
          <w14:ligatures w14:val="standardContextual"/>
        </w:rPr>
        <w:t>“For if we sin willfully after we have received the knowledge of the truth, there no longer remains a sacrifice for sins”</w:t>
      </w:r>
      <w:r w:rsidRPr="004C780C">
        <w:rPr>
          <w:rFonts w:ascii="Footlight MT Light" w:eastAsia="Calibri" w:hAnsi="Footlight MT Light" w:cs="Cavolini"/>
          <w:color w:val="663300"/>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w:t>
      </w:r>
      <w:r w:rsidRPr="004C780C">
        <w:rPr>
          <w:rFonts w:ascii="Footlight MT Light" w:eastAsia="Calibri" w:hAnsi="Footlight MT Light" w:cs="Cavolini"/>
          <w:b/>
          <w:bCs/>
          <w:color w:val="663300"/>
          <w:kern w:val="2"/>
          <w:sz w:val="28"/>
          <w:szCs w:val="28"/>
          <w14:ligatures w14:val="standardContextual"/>
        </w:rPr>
        <w:t>Hebrews 10:26</w:t>
      </w:r>
      <w:r w:rsidRPr="004C780C">
        <w:rPr>
          <w:rFonts w:ascii="Footlight MT Light" w:eastAsia="Calibri" w:hAnsi="Footlight MT Light" w:cs="Cavolini"/>
          <w:kern w:val="2"/>
          <w:sz w:val="28"/>
          <w:szCs w:val="28"/>
          <w14:ligatures w14:val="standardContextual"/>
        </w:rPr>
        <w:t>)</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 It is a truth that we are not to forsake the assembling of ourselves together and when we do, we have sinned and there no longer remains a sacrifice for our sins. </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We are also to meet together to partake of the Lord’s Supper (</w:t>
      </w:r>
      <w:r w:rsidRPr="004C780C">
        <w:rPr>
          <w:rFonts w:ascii="Footlight MT Light" w:eastAsia="Calibri" w:hAnsi="Footlight MT Light" w:cs="Cavolini"/>
          <w:b/>
          <w:bCs/>
          <w:color w:val="663300"/>
          <w:kern w:val="2"/>
          <w:sz w:val="28"/>
          <w:szCs w:val="28"/>
          <w14:ligatures w14:val="standardContextual"/>
        </w:rPr>
        <w:t>1 Corinthians 11:17-33</w:t>
      </w:r>
      <w:r w:rsidRPr="004C780C">
        <w:rPr>
          <w:rFonts w:ascii="Footlight MT Light" w:eastAsia="Calibri" w:hAnsi="Footlight MT Light" w:cs="Cavolini"/>
          <w:kern w:val="2"/>
          <w:sz w:val="28"/>
          <w:szCs w:val="28"/>
          <w14:ligatures w14:val="standardContextual"/>
        </w:rPr>
        <w:t>) and to give as we have prospered (</w:t>
      </w:r>
      <w:r w:rsidRPr="004C780C">
        <w:rPr>
          <w:rFonts w:ascii="Footlight MT Light" w:eastAsia="Calibri" w:hAnsi="Footlight MT Light" w:cs="Cavolini"/>
          <w:b/>
          <w:bCs/>
          <w:color w:val="663300"/>
          <w:kern w:val="2"/>
          <w:sz w:val="28"/>
          <w:szCs w:val="28"/>
          <w14:ligatures w14:val="standardContextual"/>
        </w:rPr>
        <w:t>1 Corinthians 16:1-2</w:t>
      </w:r>
      <w:r w:rsidRPr="004C780C">
        <w:rPr>
          <w:rFonts w:ascii="Footlight MT Light" w:eastAsia="Calibri" w:hAnsi="Footlight MT Light" w:cs="Cavolini"/>
          <w:kern w:val="2"/>
          <w:sz w:val="28"/>
          <w:szCs w:val="28"/>
          <w14:ligatures w14:val="standardContextual"/>
        </w:rPr>
        <w:t>).</w:t>
      </w:r>
      <w:r>
        <w:rPr>
          <w:rFonts w:ascii="Footlight MT Light" w:eastAsia="Calibri" w:hAnsi="Footlight MT Light" w:cs="Cavolini"/>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 xml:space="preserve">What a wonderful opportunity we have as God’s children, to eagerly come together to exhort one another, and so much the more as we see the Day approaching. </w:t>
      </w:r>
      <w:r w:rsidRPr="004C780C">
        <w:rPr>
          <w:rFonts w:ascii="Footlight MT Light" w:eastAsia="Calibri" w:hAnsi="Footlight MT Light" w:cs="Cavolini"/>
          <w:b/>
          <w:bCs/>
          <w:i/>
          <w:iCs/>
          <w:color w:val="663300"/>
          <w:kern w:val="2"/>
          <w:sz w:val="28"/>
          <w:szCs w:val="28"/>
          <w14:ligatures w14:val="standardContextual"/>
        </w:rPr>
        <w:t>“It is a fearful thing to fall into the hands of the living God”</w:t>
      </w:r>
      <w:r w:rsidRPr="004C780C">
        <w:rPr>
          <w:rFonts w:ascii="Footlight MT Light" w:eastAsia="Calibri" w:hAnsi="Footlight MT Light" w:cs="Cavolini"/>
          <w:color w:val="663300"/>
          <w:kern w:val="2"/>
          <w:sz w:val="28"/>
          <w:szCs w:val="28"/>
          <w14:ligatures w14:val="standardContextual"/>
        </w:rPr>
        <w:t xml:space="preserve"> </w:t>
      </w:r>
      <w:r w:rsidRPr="004C780C">
        <w:rPr>
          <w:rFonts w:ascii="Footlight MT Light" w:eastAsia="Calibri" w:hAnsi="Footlight MT Light" w:cs="Cavolini"/>
          <w:kern w:val="2"/>
          <w:sz w:val="28"/>
          <w:szCs w:val="28"/>
          <w14:ligatures w14:val="standardContextual"/>
        </w:rPr>
        <w:t>(</w:t>
      </w:r>
      <w:r w:rsidRPr="004C780C">
        <w:rPr>
          <w:rFonts w:ascii="Footlight MT Light" w:eastAsia="Calibri" w:hAnsi="Footlight MT Light" w:cs="Cavolini"/>
          <w:b/>
          <w:bCs/>
          <w:color w:val="663300"/>
          <w:kern w:val="2"/>
          <w:sz w:val="28"/>
          <w:szCs w:val="28"/>
          <w14:ligatures w14:val="standardContextual"/>
        </w:rPr>
        <w:t>Hebrews 10:31</w:t>
      </w:r>
      <w:r w:rsidRPr="004C780C">
        <w:rPr>
          <w:rFonts w:ascii="Footlight MT Light" w:eastAsia="Calibri" w:hAnsi="Footlight MT Light" w:cs="Cavolini"/>
          <w:kern w:val="2"/>
          <w:sz w:val="28"/>
          <w:szCs w:val="28"/>
          <w14:ligatures w14:val="standardContextual"/>
        </w:rPr>
        <w:t>).</w:t>
      </w:r>
      <w:r w:rsidR="00D85F82" w:rsidRPr="004C780C">
        <w:rPr>
          <w:rFonts w:ascii="Constantia" w:eastAsia="Calibri" w:hAnsi="Constantia" w:cs="Cavolini"/>
          <w:b/>
          <w:bCs/>
          <w:color w:val="663300"/>
          <w:kern w:val="2"/>
          <w:sz w:val="24"/>
          <w:szCs w:val="24"/>
          <w14:ligatures w14:val="standardContextual"/>
        </w:rPr>
        <w:t xml:space="preserve"> </w:t>
      </w:r>
    </w:p>
    <w:sectPr w:rsidR="00186B6F" w:rsidRPr="004C780C" w:rsidSect="001A02B3">
      <w:headerReference w:type="default" r:id="rId8"/>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5B02" w14:textId="77777777" w:rsidR="003F5104" w:rsidRDefault="003F5104" w:rsidP="00335EF8">
      <w:pPr>
        <w:spacing w:after="0" w:line="240" w:lineRule="auto"/>
      </w:pPr>
      <w:r>
        <w:separator/>
      </w:r>
    </w:p>
  </w:endnote>
  <w:endnote w:type="continuationSeparator" w:id="0">
    <w:p w14:paraId="3B15FF33" w14:textId="77777777" w:rsidR="003F5104" w:rsidRDefault="003F5104"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volini">
    <w:charset w:val="00"/>
    <w:family w:val="script"/>
    <w:pitch w:val="variable"/>
    <w:sig w:usb0="A11526FF" w:usb1="8000000A" w:usb2="00010000" w:usb3="00000000" w:csb0="0000019F" w:csb1="00000000"/>
  </w:font>
  <w:font w:name="Footlight MT Light">
    <w:panose1 w:val="0204060206030A0203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C367" w14:textId="77777777" w:rsidR="003F5104" w:rsidRDefault="003F5104" w:rsidP="00335EF8">
      <w:pPr>
        <w:spacing w:after="0" w:line="240" w:lineRule="auto"/>
      </w:pPr>
      <w:r>
        <w:separator/>
      </w:r>
    </w:p>
  </w:footnote>
  <w:footnote w:type="continuationSeparator" w:id="0">
    <w:p w14:paraId="1A333577" w14:textId="77777777" w:rsidR="003F5104" w:rsidRDefault="003F5104"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F761" w14:textId="01E341F8"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60"/>
        <w:szCs w:val="60"/>
        <w:u w:val="single"/>
      </w:rPr>
    </w:pPr>
    <w:r w:rsidRPr="001038FC">
      <w:rPr>
        <w:rFonts w:ascii="Bookman Old Style" w:hAnsi="Bookman Old Style"/>
        <w:b/>
        <w:color w:val="663300"/>
        <w:sz w:val="60"/>
        <w:szCs w:val="60"/>
        <w:u w:val="single"/>
      </w:rPr>
      <w:t>The West Mobile Motivator</w:t>
    </w:r>
  </w:p>
  <w:p w14:paraId="779701E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color w:val="663300"/>
        <w:sz w:val="32"/>
        <w:szCs w:val="32"/>
      </w:rPr>
    </w:pPr>
    <w:r w:rsidRPr="001038FC">
      <w:rPr>
        <w:rFonts w:ascii="Bookman Old Style" w:hAnsi="Bookman Old Style"/>
        <w:b/>
        <w:color w:val="663300"/>
        <w:sz w:val="32"/>
        <w:szCs w:val="32"/>
      </w:rPr>
      <w:t>West Mobile Church Of Christ – Mobile, Alabama</w:t>
    </w:r>
  </w:p>
  <w:p w14:paraId="7730E790" w14:textId="77777777" w:rsidR="00335EF8" w:rsidRPr="001038FC" w:rsidRDefault="00DA2BF4"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tabs>
        <w:tab w:val="clear" w:pos="4680"/>
        <w:tab w:val="clear" w:pos="9360"/>
        <w:tab w:val="left" w:pos="6075"/>
      </w:tabs>
      <w:rPr>
        <w:rFonts w:ascii="Bookman Old Style" w:hAnsi="Bookman Old Style"/>
        <w:b/>
        <w:color w:val="663300"/>
        <w:sz w:val="24"/>
        <w:szCs w:val="24"/>
      </w:rPr>
    </w:pPr>
    <w:r w:rsidRPr="001038FC">
      <w:rPr>
        <w:rFonts w:ascii="Bookman Old Style" w:hAnsi="Bookman Old Style"/>
        <w:b/>
        <w:color w:val="663300"/>
        <w:sz w:val="24"/>
        <w:szCs w:val="24"/>
      </w:rPr>
      <w:tab/>
    </w:r>
  </w:p>
  <w:p w14:paraId="2A3067D7"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sz w:val="28"/>
        <w:szCs w:val="28"/>
      </w:rPr>
    </w:pPr>
    <w:r w:rsidRPr="001038FC">
      <w:rPr>
        <w:rFonts w:ascii="Bookman Old Style" w:hAnsi="Bookman Old Style"/>
        <w:b/>
        <w:color w:val="663300"/>
      </w:rPr>
      <w:t xml:space="preserve">     </w:t>
    </w:r>
    <w:r w:rsidR="0024536F" w:rsidRPr="001038FC">
      <w:rPr>
        <w:rFonts w:ascii="Bookman Old Style" w:hAnsi="Bookman Old Style"/>
        <w:b/>
        <w:color w:val="663300"/>
      </w:rPr>
      <w:t xml:space="preserve">   </w:t>
    </w:r>
    <w:r w:rsidRPr="001038FC">
      <w:rPr>
        <w:rFonts w:ascii="Bookman Old Style" w:hAnsi="Bookman Old Style"/>
        <w:b/>
        <w:color w:val="663300"/>
        <w:sz w:val="28"/>
        <w:szCs w:val="28"/>
        <w:u w:val="single"/>
      </w:rPr>
      <w:t>Sunday Assemblies</w:t>
    </w:r>
    <w:r w:rsidRPr="001038FC">
      <w:rPr>
        <w:rFonts w:ascii="Bookman Old Style" w:hAnsi="Bookman Old Style"/>
        <w:b/>
        <w:color w:val="663300"/>
        <w:sz w:val="28"/>
        <w:szCs w:val="28"/>
      </w:rPr>
      <w:t xml:space="preserve">:                         </w:t>
    </w:r>
    <w:r w:rsidRPr="001038FC">
      <w:rPr>
        <w:rFonts w:ascii="Bookman Old Style" w:hAnsi="Bookman Old Style"/>
        <w:b/>
        <w:color w:val="663300"/>
        <w:sz w:val="28"/>
        <w:szCs w:val="28"/>
        <w:u w:val="single"/>
      </w:rPr>
      <w:t>Wednesday Night</w:t>
    </w:r>
    <w:r w:rsidRPr="001038FC">
      <w:rPr>
        <w:rFonts w:ascii="Bookman Old Style" w:hAnsi="Bookman Old Style"/>
        <w:b/>
        <w:color w:val="663300"/>
        <w:sz w:val="28"/>
        <w:szCs w:val="28"/>
      </w:rPr>
      <w:t>:</w:t>
    </w:r>
  </w:p>
  <w:p w14:paraId="1E0C6592"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9:00 AM &amp; 10:30 AM                                    Bible Classes: 7:00 PM</w:t>
    </w:r>
  </w:p>
  <w:p w14:paraId="5CA149EF" w14:textId="0DC1BB12" w:rsidR="00335EF8" w:rsidRPr="001038FC" w:rsidRDefault="00E835D0"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Bible Classes: 9:40 AM</w:t>
    </w:r>
    <w:r w:rsidR="00335EF8" w:rsidRPr="001038FC">
      <w:rPr>
        <w:rFonts w:ascii="Bookman Old Style" w:hAnsi="Bookman Old Style"/>
        <w:b/>
        <w:color w:val="663300"/>
      </w:rPr>
      <w:t xml:space="preserve">                  </w:t>
    </w:r>
    <w:r w:rsidR="00A41853" w:rsidRPr="001038FC">
      <w:rPr>
        <w:rFonts w:ascii="Bookman Old Style" w:hAnsi="Bookman Old Style"/>
        <w:b/>
        <w:color w:val="663300"/>
      </w:rPr>
      <w:t xml:space="preserve">         </w:t>
    </w:r>
    <w:r w:rsidR="00733EA8" w:rsidRPr="001038FC">
      <w:rPr>
        <w:rFonts w:ascii="Bookman Old Style" w:hAnsi="Bookman Old Style"/>
        <w:b/>
        <w:color w:val="663300"/>
      </w:rPr>
      <w:t xml:space="preserve">   </w:t>
    </w:r>
    <w:r w:rsidR="002E2460" w:rsidRPr="001038FC">
      <w:rPr>
        <w:rFonts w:ascii="Bookman Old Style" w:hAnsi="Bookman Old Style"/>
        <w:b/>
        <w:color w:val="663300"/>
      </w:rPr>
      <w:t xml:space="preserve"> </w:t>
    </w:r>
    <w:r w:rsidR="009A2A41" w:rsidRPr="001038FC">
      <w:rPr>
        <w:rFonts w:ascii="Bookman Old Style" w:hAnsi="Bookman Old Style"/>
        <w:b/>
        <w:color w:val="663300"/>
      </w:rPr>
      <w:t xml:space="preserve"> </w:t>
    </w:r>
    <w:r w:rsidR="00BA3A94" w:rsidRPr="001038FC">
      <w:rPr>
        <w:rFonts w:ascii="Bookman Old Style" w:hAnsi="Bookman Old Style"/>
        <w:b/>
        <w:color w:val="663300"/>
      </w:rPr>
      <w:t xml:space="preserve">Today’s </w:t>
    </w:r>
    <w:r w:rsidR="00C85DED" w:rsidRPr="001038FC">
      <w:rPr>
        <w:rFonts w:ascii="Bookman Old Style" w:hAnsi="Bookman Old Style"/>
        <w:b/>
        <w:color w:val="663300"/>
      </w:rPr>
      <w:t xml:space="preserve">Date: </w:t>
    </w:r>
    <w:r w:rsidR="001038FC">
      <w:rPr>
        <w:rFonts w:ascii="Bookman Old Style" w:hAnsi="Bookman Old Style"/>
        <w:b/>
        <w:color w:val="663300"/>
      </w:rPr>
      <w:t>5</w:t>
    </w:r>
    <w:r w:rsidR="00E95948" w:rsidRPr="001038FC">
      <w:rPr>
        <w:rFonts w:ascii="Bookman Old Style" w:hAnsi="Bookman Old Style"/>
        <w:b/>
        <w:color w:val="663300"/>
      </w:rPr>
      <w:t>/</w:t>
    </w:r>
    <w:r w:rsidR="00740093">
      <w:rPr>
        <w:rFonts w:ascii="Bookman Old Style" w:hAnsi="Bookman Old Style"/>
        <w:b/>
        <w:color w:val="663300"/>
      </w:rPr>
      <w:t>1</w:t>
    </w:r>
    <w:r w:rsidR="004C780C">
      <w:rPr>
        <w:rFonts w:ascii="Bookman Old Style" w:hAnsi="Bookman Old Style"/>
        <w:b/>
        <w:color w:val="663300"/>
      </w:rPr>
      <w:t>7</w:t>
    </w:r>
    <w:r w:rsidR="007A6697" w:rsidRPr="001038FC">
      <w:rPr>
        <w:rFonts w:ascii="Bookman Old Style" w:hAnsi="Bookman Old Style"/>
        <w:b/>
        <w:color w:val="663300"/>
      </w:rPr>
      <w:t>/</w:t>
    </w:r>
    <w:r w:rsidR="00C85DED" w:rsidRPr="001038FC">
      <w:rPr>
        <w:rFonts w:ascii="Bookman Old Style" w:hAnsi="Bookman Old Style"/>
        <w:b/>
        <w:color w:val="663300"/>
      </w:rPr>
      <w:t>202</w:t>
    </w:r>
    <w:r w:rsidR="009A2A41" w:rsidRPr="001038FC">
      <w:rPr>
        <w:rFonts w:ascii="Bookman Old Style" w:hAnsi="Bookman Old Style"/>
        <w:b/>
        <w:color w:val="663300"/>
      </w:rPr>
      <w:t>6</w:t>
    </w:r>
  </w:p>
  <w:p w14:paraId="329E42F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b/>
        <w:color w:val="663300"/>
      </w:rPr>
    </w:pPr>
  </w:p>
  <w:p w14:paraId="7C7CFD0F" w14:textId="77777777"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w:t>
    </w:r>
    <w:r w:rsidR="00D01C72" w:rsidRPr="001038FC">
      <w:rPr>
        <w:rFonts w:ascii="Bookman Old Style" w:hAnsi="Bookman Old Style"/>
        <w:b/>
        <w:color w:val="663300"/>
      </w:rPr>
      <w:t xml:space="preserve">  </w:t>
    </w:r>
    <w:r w:rsidRPr="001038FC">
      <w:rPr>
        <w:rFonts w:ascii="Bookman Old Style" w:hAnsi="Bookman Old Style"/>
        <w:b/>
        <w:color w:val="663300"/>
      </w:rPr>
      <w:t xml:space="preserve">129 Hillcrest Road                      </w:t>
    </w:r>
    <w:r w:rsidR="008D4AA7" w:rsidRPr="001038FC">
      <w:rPr>
        <w:rFonts w:ascii="Bookman Old Style" w:hAnsi="Bookman Old Style"/>
        <w:b/>
        <w:color w:val="663300"/>
      </w:rPr>
      <w:t xml:space="preserve">                   Ken Sils;</w:t>
    </w:r>
    <w:r w:rsidR="00D01C72" w:rsidRPr="001038FC">
      <w:rPr>
        <w:rFonts w:ascii="Bookman Old Style" w:hAnsi="Bookman Old Style"/>
        <w:b/>
        <w:color w:val="663300"/>
      </w:rPr>
      <w:t xml:space="preserve"> Preacher</w:t>
    </w:r>
  </w:p>
  <w:p w14:paraId="62053324" w14:textId="28E09571" w:rsidR="00335EF8" w:rsidRPr="001038FC" w:rsidRDefault="00335EF8"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color w:val="663300"/>
      </w:rPr>
    </w:pPr>
    <w:r w:rsidRPr="001038FC">
      <w:rPr>
        <w:rFonts w:ascii="Bookman Old Style" w:hAnsi="Bookman Old Style"/>
        <w:b/>
        <w:color w:val="663300"/>
      </w:rPr>
      <w:t xml:space="preserve">             Mobile, AL 36608                           </w:t>
    </w:r>
    <w:r w:rsidR="00D01C72" w:rsidRPr="001038FC">
      <w:rPr>
        <w:rFonts w:ascii="Bookman Old Style" w:hAnsi="Bookman Old Style"/>
        <w:b/>
        <w:color w:val="663300"/>
      </w:rPr>
      <w:t xml:space="preserve">                </w:t>
    </w:r>
    <w:r w:rsidR="00A97E7F" w:rsidRPr="001038FC">
      <w:rPr>
        <w:rFonts w:ascii="Bookman Old Style" w:hAnsi="Bookman Old Style"/>
        <w:b/>
        <w:color w:val="663300"/>
      </w:rPr>
      <w:t xml:space="preserve"> </w:t>
    </w:r>
    <w:r w:rsidRPr="001038FC">
      <w:rPr>
        <w:rFonts w:ascii="Bookman Old Style" w:hAnsi="Bookman Old Style"/>
        <w:b/>
        <w:color w:val="663300"/>
      </w:rPr>
      <w:t>(251) 342-4144</w:t>
    </w:r>
  </w:p>
  <w:p w14:paraId="7C87CE4E" w14:textId="77777777" w:rsidR="0024536F" w:rsidRPr="001038FC" w:rsidRDefault="0024536F"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jc w:val="center"/>
      <w:rPr>
        <w:rFonts w:ascii="Bookman Old Style" w:hAnsi="Bookman Old Style"/>
        <w:b/>
        <w:i/>
        <w:color w:val="663300"/>
        <w:sz w:val="20"/>
        <w:szCs w:val="20"/>
      </w:rPr>
    </w:pPr>
  </w:p>
  <w:p w14:paraId="01028B90" w14:textId="12DD4ABB" w:rsidR="00335EF8" w:rsidRPr="00A4149A" w:rsidRDefault="007A7BBD" w:rsidP="001038FC">
    <w:pPr>
      <w:pStyle w:val="Header"/>
      <w:pBdr>
        <w:top w:val="thinThickSmallGap" w:sz="24" w:space="0" w:color="663300"/>
        <w:left w:val="thinThickSmallGap" w:sz="24" w:space="4" w:color="663300"/>
        <w:bottom w:val="thickThinSmallGap" w:sz="24" w:space="1" w:color="663300"/>
        <w:right w:val="thickThinSmallGap" w:sz="24" w:space="4" w:color="663300"/>
      </w:pBdr>
      <w:shd w:val="clear" w:color="auto" w:fill="FFF5EB"/>
      <w:rPr>
        <w:rFonts w:ascii="Bookman Old Style" w:hAnsi="Bookman Old Style"/>
        <w:b/>
        <w:i/>
        <w:color w:val="660066"/>
        <w:sz w:val="28"/>
        <w:szCs w:val="28"/>
      </w:rPr>
    </w:pPr>
    <w:r w:rsidRPr="001038FC">
      <w:rPr>
        <w:rFonts w:ascii="Bookman Old Style" w:hAnsi="Bookman Old Style"/>
        <w:b/>
        <w:i/>
        <w:color w:val="663300"/>
        <w:sz w:val="28"/>
        <w:szCs w:val="28"/>
      </w:rPr>
      <w:tab/>
    </w:r>
    <w:r w:rsidR="00335EF8" w:rsidRPr="001038FC">
      <w:rPr>
        <w:rFonts w:ascii="Bookman Old Style" w:hAnsi="Bookman Old Style"/>
        <w:b/>
        <w:i/>
        <w:color w:val="663300"/>
        <w:sz w:val="28"/>
        <w:szCs w:val="28"/>
      </w:rPr>
      <w:t>Website: westmobilechurch.com</w:t>
    </w:r>
    <w:r w:rsidRPr="00A4149A">
      <w:rPr>
        <w:rFonts w:ascii="Bookman Old Style" w:hAnsi="Bookman Old Style"/>
        <w:b/>
        <w:i/>
        <w:color w:val="660066"/>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05EA"/>
    <w:rsid w:val="00001AC5"/>
    <w:rsid w:val="00004708"/>
    <w:rsid w:val="00004A35"/>
    <w:rsid w:val="00004C60"/>
    <w:rsid w:val="000102FC"/>
    <w:rsid w:val="000118D8"/>
    <w:rsid w:val="0001218A"/>
    <w:rsid w:val="000130AF"/>
    <w:rsid w:val="00013308"/>
    <w:rsid w:val="00014592"/>
    <w:rsid w:val="00015194"/>
    <w:rsid w:val="000201F8"/>
    <w:rsid w:val="000225B2"/>
    <w:rsid w:val="00023A54"/>
    <w:rsid w:val="00023C5A"/>
    <w:rsid w:val="00025B61"/>
    <w:rsid w:val="0002760A"/>
    <w:rsid w:val="00027AE1"/>
    <w:rsid w:val="00027D92"/>
    <w:rsid w:val="00027E01"/>
    <w:rsid w:val="000317E3"/>
    <w:rsid w:val="0003585A"/>
    <w:rsid w:val="0003707D"/>
    <w:rsid w:val="000403C8"/>
    <w:rsid w:val="0004427A"/>
    <w:rsid w:val="00045809"/>
    <w:rsid w:val="00046ADA"/>
    <w:rsid w:val="00047DF1"/>
    <w:rsid w:val="00047E7B"/>
    <w:rsid w:val="00050008"/>
    <w:rsid w:val="0005015B"/>
    <w:rsid w:val="00051A65"/>
    <w:rsid w:val="00052EDA"/>
    <w:rsid w:val="00057AA9"/>
    <w:rsid w:val="00060E63"/>
    <w:rsid w:val="00065B4D"/>
    <w:rsid w:val="00065C16"/>
    <w:rsid w:val="00067C70"/>
    <w:rsid w:val="00071D1F"/>
    <w:rsid w:val="00073A90"/>
    <w:rsid w:val="00074770"/>
    <w:rsid w:val="0007595E"/>
    <w:rsid w:val="000766DF"/>
    <w:rsid w:val="00076C8E"/>
    <w:rsid w:val="0008078A"/>
    <w:rsid w:val="00081FAB"/>
    <w:rsid w:val="000904F6"/>
    <w:rsid w:val="00091260"/>
    <w:rsid w:val="00094014"/>
    <w:rsid w:val="0009524F"/>
    <w:rsid w:val="000952BB"/>
    <w:rsid w:val="00096321"/>
    <w:rsid w:val="000963B9"/>
    <w:rsid w:val="000A04E3"/>
    <w:rsid w:val="000A175D"/>
    <w:rsid w:val="000A2269"/>
    <w:rsid w:val="000A35DE"/>
    <w:rsid w:val="000A37A2"/>
    <w:rsid w:val="000A52AB"/>
    <w:rsid w:val="000A6119"/>
    <w:rsid w:val="000A6198"/>
    <w:rsid w:val="000B2992"/>
    <w:rsid w:val="000B31E2"/>
    <w:rsid w:val="000B40B4"/>
    <w:rsid w:val="000B493E"/>
    <w:rsid w:val="000B4D11"/>
    <w:rsid w:val="000B4D73"/>
    <w:rsid w:val="000B4EA9"/>
    <w:rsid w:val="000B67ED"/>
    <w:rsid w:val="000B68BC"/>
    <w:rsid w:val="000B6F38"/>
    <w:rsid w:val="000B772B"/>
    <w:rsid w:val="000C2D4E"/>
    <w:rsid w:val="000C36B8"/>
    <w:rsid w:val="000C3B26"/>
    <w:rsid w:val="000C3F90"/>
    <w:rsid w:val="000C5659"/>
    <w:rsid w:val="000D07A6"/>
    <w:rsid w:val="000D17E9"/>
    <w:rsid w:val="000D1CC6"/>
    <w:rsid w:val="000D1E56"/>
    <w:rsid w:val="000D2E69"/>
    <w:rsid w:val="000E09C3"/>
    <w:rsid w:val="000E2E38"/>
    <w:rsid w:val="000E550B"/>
    <w:rsid w:val="000E5B5D"/>
    <w:rsid w:val="000E5E78"/>
    <w:rsid w:val="000E65C2"/>
    <w:rsid w:val="000F00F4"/>
    <w:rsid w:val="000F0900"/>
    <w:rsid w:val="000F0A36"/>
    <w:rsid w:val="000F3C4C"/>
    <w:rsid w:val="000F4AA7"/>
    <w:rsid w:val="000F71C1"/>
    <w:rsid w:val="000F75A3"/>
    <w:rsid w:val="001008AF"/>
    <w:rsid w:val="001017B6"/>
    <w:rsid w:val="00101F34"/>
    <w:rsid w:val="00103281"/>
    <w:rsid w:val="001038FC"/>
    <w:rsid w:val="0010628F"/>
    <w:rsid w:val="0010716D"/>
    <w:rsid w:val="00111654"/>
    <w:rsid w:val="001123D3"/>
    <w:rsid w:val="001130D0"/>
    <w:rsid w:val="00116E3D"/>
    <w:rsid w:val="00117533"/>
    <w:rsid w:val="00122434"/>
    <w:rsid w:val="00123997"/>
    <w:rsid w:val="00123FA6"/>
    <w:rsid w:val="00125A9C"/>
    <w:rsid w:val="00126BF4"/>
    <w:rsid w:val="00127D2D"/>
    <w:rsid w:val="00127EF8"/>
    <w:rsid w:val="0013105B"/>
    <w:rsid w:val="00131498"/>
    <w:rsid w:val="00131768"/>
    <w:rsid w:val="00131A82"/>
    <w:rsid w:val="001339FE"/>
    <w:rsid w:val="001340E3"/>
    <w:rsid w:val="0013494A"/>
    <w:rsid w:val="00134DF1"/>
    <w:rsid w:val="00136390"/>
    <w:rsid w:val="001363DF"/>
    <w:rsid w:val="001363E1"/>
    <w:rsid w:val="00136776"/>
    <w:rsid w:val="00136DA8"/>
    <w:rsid w:val="0013741E"/>
    <w:rsid w:val="001403CD"/>
    <w:rsid w:val="00142878"/>
    <w:rsid w:val="00144007"/>
    <w:rsid w:val="00150620"/>
    <w:rsid w:val="00153E3F"/>
    <w:rsid w:val="00155B6C"/>
    <w:rsid w:val="00156DD6"/>
    <w:rsid w:val="00160423"/>
    <w:rsid w:val="00161FD1"/>
    <w:rsid w:val="00162414"/>
    <w:rsid w:val="00163922"/>
    <w:rsid w:val="0016416C"/>
    <w:rsid w:val="001644BD"/>
    <w:rsid w:val="00164610"/>
    <w:rsid w:val="001657C7"/>
    <w:rsid w:val="00167FE8"/>
    <w:rsid w:val="001706C1"/>
    <w:rsid w:val="00173D4C"/>
    <w:rsid w:val="0017554D"/>
    <w:rsid w:val="001761FE"/>
    <w:rsid w:val="001762B7"/>
    <w:rsid w:val="00177388"/>
    <w:rsid w:val="001779D1"/>
    <w:rsid w:val="00180733"/>
    <w:rsid w:val="00182A45"/>
    <w:rsid w:val="00185C96"/>
    <w:rsid w:val="00186A7F"/>
    <w:rsid w:val="00186B6F"/>
    <w:rsid w:val="00191F5D"/>
    <w:rsid w:val="001920D6"/>
    <w:rsid w:val="00192A7D"/>
    <w:rsid w:val="00192CF0"/>
    <w:rsid w:val="00193634"/>
    <w:rsid w:val="00193EAF"/>
    <w:rsid w:val="00195B5D"/>
    <w:rsid w:val="00195C60"/>
    <w:rsid w:val="00195F5C"/>
    <w:rsid w:val="00196469"/>
    <w:rsid w:val="00196B36"/>
    <w:rsid w:val="001A02B3"/>
    <w:rsid w:val="001A0DB3"/>
    <w:rsid w:val="001A2216"/>
    <w:rsid w:val="001A26EC"/>
    <w:rsid w:val="001A2848"/>
    <w:rsid w:val="001A2A59"/>
    <w:rsid w:val="001A2E81"/>
    <w:rsid w:val="001A32E1"/>
    <w:rsid w:val="001A398D"/>
    <w:rsid w:val="001A4DCC"/>
    <w:rsid w:val="001A72A8"/>
    <w:rsid w:val="001B1BDA"/>
    <w:rsid w:val="001B4D76"/>
    <w:rsid w:val="001B576F"/>
    <w:rsid w:val="001B5D0F"/>
    <w:rsid w:val="001B6CC8"/>
    <w:rsid w:val="001C0931"/>
    <w:rsid w:val="001C213C"/>
    <w:rsid w:val="001C52BC"/>
    <w:rsid w:val="001C5389"/>
    <w:rsid w:val="001C6D4F"/>
    <w:rsid w:val="001D0AE8"/>
    <w:rsid w:val="001D0C48"/>
    <w:rsid w:val="001D2216"/>
    <w:rsid w:val="001D3B09"/>
    <w:rsid w:val="001D62D5"/>
    <w:rsid w:val="001D73CF"/>
    <w:rsid w:val="001D768D"/>
    <w:rsid w:val="001D7BCB"/>
    <w:rsid w:val="001E12FF"/>
    <w:rsid w:val="001E3546"/>
    <w:rsid w:val="001E486D"/>
    <w:rsid w:val="001E4E6B"/>
    <w:rsid w:val="001E73F4"/>
    <w:rsid w:val="001E79DD"/>
    <w:rsid w:val="001F2A9B"/>
    <w:rsid w:val="001F3AD9"/>
    <w:rsid w:val="001F3DD4"/>
    <w:rsid w:val="001F4181"/>
    <w:rsid w:val="001F47EB"/>
    <w:rsid w:val="001F5A95"/>
    <w:rsid w:val="001F5E69"/>
    <w:rsid w:val="001F65CA"/>
    <w:rsid w:val="001F6FF2"/>
    <w:rsid w:val="001F76B5"/>
    <w:rsid w:val="00201037"/>
    <w:rsid w:val="002035E6"/>
    <w:rsid w:val="00203A39"/>
    <w:rsid w:val="0020405C"/>
    <w:rsid w:val="00206974"/>
    <w:rsid w:val="002073F0"/>
    <w:rsid w:val="00207E02"/>
    <w:rsid w:val="00207E44"/>
    <w:rsid w:val="00210CC3"/>
    <w:rsid w:val="00212659"/>
    <w:rsid w:val="00212767"/>
    <w:rsid w:val="00216535"/>
    <w:rsid w:val="002170E2"/>
    <w:rsid w:val="002201EE"/>
    <w:rsid w:val="00221858"/>
    <w:rsid w:val="002241F2"/>
    <w:rsid w:val="00224697"/>
    <w:rsid w:val="00224E4E"/>
    <w:rsid w:val="00225A57"/>
    <w:rsid w:val="00226BA8"/>
    <w:rsid w:val="00227B49"/>
    <w:rsid w:val="002306A5"/>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669D1"/>
    <w:rsid w:val="00266F4D"/>
    <w:rsid w:val="00270280"/>
    <w:rsid w:val="00271055"/>
    <w:rsid w:val="00271B41"/>
    <w:rsid w:val="002729C3"/>
    <w:rsid w:val="00272E67"/>
    <w:rsid w:val="0027388E"/>
    <w:rsid w:val="00274C8F"/>
    <w:rsid w:val="002763EE"/>
    <w:rsid w:val="00276B63"/>
    <w:rsid w:val="00277499"/>
    <w:rsid w:val="00286CC1"/>
    <w:rsid w:val="00287092"/>
    <w:rsid w:val="002872FC"/>
    <w:rsid w:val="00287CEE"/>
    <w:rsid w:val="00287EC8"/>
    <w:rsid w:val="002911F3"/>
    <w:rsid w:val="002914ED"/>
    <w:rsid w:val="00291A53"/>
    <w:rsid w:val="00291CE1"/>
    <w:rsid w:val="00291F5A"/>
    <w:rsid w:val="00294608"/>
    <w:rsid w:val="00294F8B"/>
    <w:rsid w:val="0029523A"/>
    <w:rsid w:val="002959ED"/>
    <w:rsid w:val="002976B2"/>
    <w:rsid w:val="002979DE"/>
    <w:rsid w:val="002A3B88"/>
    <w:rsid w:val="002A3C98"/>
    <w:rsid w:val="002A407B"/>
    <w:rsid w:val="002A43B6"/>
    <w:rsid w:val="002A4A53"/>
    <w:rsid w:val="002A4A87"/>
    <w:rsid w:val="002A7AAA"/>
    <w:rsid w:val="002B03D1"/>
    <w:rsid w:val="002B316A"/>
    <w:rsid w:val="002B4295"/>
    <w:rsid w:val="002B459A"/>
    <w:rsid w:val="002B5A68"/>
    <w:rsid w:val="002B5B89"/>
    <w:rsid w:val="002B641A"/>
    <w:rsid w:val="002B65F3"/>
    <w:rsid w:val="002B769C"/>
    <w:rsid w:val="002C04F5"/>
    <w:rsid w:val="002C088F"/>
    <w:rsid w:val="002C1394"/>
    <w:rsid w:val="002C3A37"/>
    <w:rsid w:val="002C3B48"/>
    <w:rsid w:val="002C3EC8"/>
    <w:rsid w:val="002C404C"/>
    <w:rsid w:val="002C4642"/>
    <w:rsid w:val="002C7BC0"/>
    <w:rsid w:val="002D14D8"/>
    <w:rsid w:val="002D16B5"/>
    <w:rsid w:val="002D6316"/>
    <w:rsid w:val="002D658B"/>
    <w:rsid w:val="002D735F"/>
    <w:rsid w:val="002E052E"/>
    <w:rsid w:val="002E0880"/>
    <w:rsid w:val="002E0C93"/>
    <w:rsid w:val="002E1127"/>
    <w:rsid w:val="002E231C"/>
    <w:rsid w:val="002E23B4"/>
    <w:rsid w:val="002E2460"/>
    <w:rsid w:val="002F0AFB"/>
    <w:rsid w:val="002F37FB"/>
    <w:rsid w:val="002F59E9"/>
    <w:rsid w:val="002F5FD7"/>
    <w:rsid w:val="003018C8"/>
    <w:rsid w:val="003032C5"/>
    <w:rsid w:val="003061A3"/>
    <w:rsid w:val="00306EA6"/>
    <w:rsid w:val="003070EC"/>
    <w:rsid w:val="00307D7F"/>
    <w:rsid w:val="00307E37"/>
    <w:rsid w:val="003104AE"/>
    <w:rsid w:val="003109D1"/>
    <w:rsid w:val="00310E5E"/>
    <w:rsid w:val="00312190"/>
    <w:rsid w:val="00315750"/>
    <w:rsid w:val="0031662B"/>
    <w:rsid w:val="00316A1D"/>
    <w:rsid w:val="00316BDA"/>
    <w:rsid w:val="00317F7A"/>
    <w:rsid w:val="003212B6"/>
    <w:rsid w:val="00321F14"/>
    <w:rsid w:val="0032354E"/>
    <w:rsid w:val="0032445F"/>
    <w:rsid w:val="0032499A"/>
    <w:rsid w:val="00330119"/>
    <w:rsid w:val="003306E9"/>
    <w:rsid w:val="00331C31"/>
    <w:rsid w:val="00335EF8"/>
    <w:rsid w:val="003370EE"/>
    <w:rsid w:val="00340B7A"/>
    <w:rsid w:val="00341230"/>
    <w:rsid w:val="0034198B"/>
    <w:rsid w:val="00341D40"/>
    <w:rsid w:val="003420AA"/>
    <w:rsid w:val="00342F0D"/>
    <w:rsid w:val="00343059"/>
    <w:rsid w:val="00344463"/>
    <w:rsid w:val="00346D33"/>
    <w:rsid w:val="0034760F"/>
    <w:rsid w:val="00347CC5"/>
    <w:rsid w:val="00351615"/>
    <w:rsid w:val="003535A0"/>
    <w:rsid w:val="003540B1"/>
    <w:rsid w:val="003548F6"/>
    <w:rsid w:val="003559E5"/>
    <w:rsid w:val="00356A84"/>
    <w:rsid w:val="0036008C"/>
    <w:rsid w:val="00360B49"/>
    <w:rsid w:val="003616B3"/>
    <w:rsid w:val="00362001"/>
    <w:rsid w:val="0036224B"/>
    <w:rsid w:val="00362C77"/>
    <w:rsid w:val="003670AC"/>
    <w:rsid w:val="0037214B"/>
    <w:rsid w:val="00372A82"/>
    <w:rsid w:val="00372C8B"/>
    <w:rsid w:val="00373208"/>
    <w:rsid w:val="00373E63"/>
    <w:rsid w:val="003747D9"/>
    <w:rsid w:val="003754A8"/>
    <w:rsid w:val="00375546"/>
    <w:rsid w:val="00375AE0"/>
    <w:rsid w:val="003767F1"/>
    <w:rsid w:val="003857AA"/>
    <w:rsid w:val="0039095A"/>
    <w:rsid w:val="003911D9"/>
    <w:rsid w:val="00391820"/>
    <w:rsid w:val="003935D6"/>
    <w:rsid w:val="00394F80"/>
    <w:rsid w:val="003963BE"/>
    <w:rsid w:val="00396B9C"/>
    <w:rsid w:val="003971B4"/>
    <w:rsid w:val="00397F06"/>
    <w:rsid w:val="003A1A72"/>
    <w:rsid w:val="003A1FFB"/>
    <w:rsid w:val="003A363F"/>
    <w:rsid w:val="003A5375"/>
    <w:rsid w:val="003A5482"/>
    <w:rsid w:val="003A5F8A"/>
    <w:rsid w:val="003A6C0B"/>
    <w:rsid w:val="003A761A"/>
    <w:rsid w:val="003A76E1"/>
    <w:rsid w:val="003A7FFC"/>
    <w:rsid w:val="003B0634"/>
    <w:rsid w:val="003B0EE6"/>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25DC"/>
    <w:rsid w:val="003D4313"/>
    <w:rsid w:val="003D43BF"/>
    <w:rsid w:val="003D7DC3"/>
    <w:rsid w:val="003E0095"/>
    <w:rsid w:val="003E1175"/>
    <w:rsid w:val="003E1ABB"/>
    <w:rsid w:val="003E4834"/>
    <w:rsid w:val="003E5C5B"/>
    <w:rsid w:val="003E64F4"/>
    <w:rsid w:val="003E7575"/>
    <w:rsid w:val="003E7734"/>
    <w:rsid w:val="003E7B5C"/>
    <w:rsid w:val="003F3BDE"/>
    <w:rsid w:val="003F4350"/>
    <w:rsid w:val="003F5104"/>
    <w:rsid w:val="003F5AA9"/>
    <w:rsid w:val="003F6C90"/>
    <w:rsid w:val="004000B2"/>
    <w:rsid w:val="00400AF5"/>
    <w:rsid w:val="00404842"/>
    <w:rsid w:val="0040721E"/>
    <w:rsid w:val="00410780"/>
    <w:rsid w:val="00410F8A"/>
    <w:rsid w:val="004113D7"/>
    <w:rsid w:val="00411D91"/>
    <w:rsid w:val="00412380"/>
    <w:rsid w:val="004139EC"/>
    <w:rsid w:val="00414D18"/>
    <w:rsid w:val="00415737"/>
    <w:rsid w:val="00415938"/>
    <w:rsid w:val="004227A2"/>
    <w:rsid w:val="004229DD"/>
    <w:rsid w:val="00423DB2"/>
    <w:rsid w:val="00424112"/>
    <w:rsid w:val="0042455E"/>
    <w:rsid w:val="00425183"/>
    <w:rsid w:val="00425B33"/>
    <w:rsid w:val="00425ED9"/>
    <w:rsid w:val="004304D7"/>
    <w:rsid w:val="0043110E"/>
    <w:rsid w:val="00431252"/>
    <w:rsid w:val="00431575"/>
    <w:rsid w:val="00431D6D"/>
    <w:rsid w:val="00433754"/>
    <w:rsid w:val="00433B5F"/>
    <w:rsid w:val="00434A57"/>
    <w:rsid w:val="00434D26"/>
    <w:rsid w:val="00434F85"/>
    <w:rsid w:val="00436C96"/>
    <w:rsid w:val="00436F20"/>
    <w:rsid w:val="00437841"/>
    <w:rsid w:val="00437B78"/>
    <w:rsid w:val="00441119"/>
    <w:rsid w:val="00441AE5"/>
    <w:rsid w:val="00442328"/>
    <w:rsid w:val="00444C13"/>
    <w:rsid w:val="004538FC"/>
    <w:rsid w:val="00453AAB"/>
    <w:rsid w:val="004555D6"/>
    <w:rsid w:val="00456B30"/>
    <w:rsid w:val="00457949"/>
    <w:rsid w:val="00462B1F"/>
    <w:rsid w:val="00465CC7"/>
    <w:rsid w:val="00470010"/>
    <w:rsid w:val="0047199E"/>
    <w:rsid w:val="00472D84"/>
    <w:rsid w:val="00473276"/>
    <w:rsid w:val="00477F4C"/>
    <w:rsid w:val="00481B2A"/>
    <w:rsid w:val="0048311C"/>
    <w:rsid w:val="00483F95"/>
    <w:rsid w:val="00487AF9"/>
    <w:rsid w:val="00491109"/>
    <w:rsid w:val="004911D0"/>
    <w:rsid w:val="00492894"/>
    <w:rsid w:val="0049547B"/>
    <w:rsid w:val="00495EB7"/>
    <w:rsid w:val="004964A5"/>
    <w:rsid w:val="00496C30"/>
    <w:rsid w:val="004970D1"/>
    <w:rsid w:val="004A41CA"/>
    <w:rsid w:val="004A6BF5"/>
    <w:rsid w:val="004B01AF"/>
    <w:rsid w:val="004B0886"/>
    <w:rsid w:val="004B0B91"/>
    <w:rsid w:val="004B324B"/>
    <w:rsid w:val="004B4E39"/>
    <w:rsid w:val="004B7C39"/>
    <w:rsid w:val="004C035F"/>
    <w:rsid w:val="004C0655"/>
    <w:rsid w:val="004C0A88"/>
    <w:rsid w:val="004C2FB9"/>
    <w:rsid w:val="004C31F2"/>
    <w:rsid w:val="004C780C"/>
    <w:rsid w:val="004D04DF"/>
    <w:rsid w:val="004D0D5F"/>
    <w:rsid w:val="004D2923"/>
    <w:rsid w:val="004D2CA0"/>
    <w:rsid w:val="004D3ECD"/>
    <w:rsid w:val="004E1102"/>
    <w:rsid w:val="004E11B8"/>
    <w:rsid w:val="004E2C5C"/>
    <w:rsid w:val="004E3361"/>
    <w:rsid w:val="004E3453"/>
    <w:rsid w:val="004E35BF"/>
    <w:rsid w:val="004E35D4"/>
    <w:rsid w:val="004E3678"/>
    <w:rsid w:val="004E39D4"/>
    <w:rsid w:val="004E4E8E"/>
    <w:rsid w:val="004E5F10"/>
    <w:rsid w:val="004F43E1"/>
    <w:rsid w:val="004F44EC"/>
    <w:rsid w:val="004F6146"/>
    <w:rsid w:val="004F61D6"/>
    <w:rsid w:val="004F6886"/>
    <w:rsid w:val="00500808"/>
    <w:rsid w:val="00502172"/>
    <w:rsid w:val="00503924"/>
    <w:rsid w:val="0050426E"/>
    <w:rsid w:val="005068CD"/>
    <w:rsid w:val="005112F9"/>
    <w:rsid w:val="00513EA4"/>
    <w:rsid w:val="00516850"/>
    <w:rsid w:val="00523A13"/>
    <w:rsid w:val="00523ECC"/>
    <w:rsid w:val="00525209"/>
    <w:rsid w:val="00525338"/>
    <w:rsid w:val="00525E77"/>
    <w:rsid w:val="005266CE"/>
    <w:rsid w:val="00531217"/>
    <w:rsid w:val="00534E41"/>
    <w:rsid w:val="00541B14"/>
    <w:rsid w:val="00542AC4"/>
    <w:rsid w:val="005476EC"/>
    <w:rsid w:val="00550FF7"/>
    <w:rsid w:val="00551782"/>
    <w:rsid w:val="005547C5"/>
    <w:rsid w:val="00554CF4"/>
    <w:rsid w:val="005556B0"/>
    <w:rsid w:val="00556FE5"/>
    <w:rsid w:val="0055714C"/>
    <w:rsid w:val="00557893"/>
    <w:rsid w:val="00557ABB"/>
    <w:rsid w:val="00561BE6"/>
    <w:rsid w:val="00564A96"/>
    <w:rsid w:val="00565C7A"/>
    <w:rsid w:val="00565DAF"/>
    <w:rsid w:val="005721E0"/>
    <w:rsid w:val="00573938"/>
    <w:rsid w:val="00580C1B"/>
    <w:rsid w:val="0058261C"/>
    <w:rsid w:val="00583495"/>
    <w:rsid w:val="005837E1"/>
    <w:rsid w:val="00583EB8"/>
    <w:rsid w:val="00584664"/>
    <w:rsid w:val="005865DC"/>
    <w:rsid w:val="005866FD"/>
    <w:rsid w:val="00586929"/>
    <w:rsid w:val="005934DC"/>
    <w:rsid w:val="00593BFE"/>
    <w:rsid w:val="00593DD8"/>
    <w:rsid w:val="005943F3"/>
    <w:rsid w:val="00595F25"/>
    <w:rsid w:val="005960AC"/>
    <w:rsid w:val="0059682C"/>
    <w:rsid w:val="00597749"/>
    <w:rsid w:val="005A1A86"/>
    <w:rsid w:val="005A3958"/>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1FF3"/>
    <w:rsid w:val="005D584B"/>
    <w:rsid w:val="005D6179"/>
    <w:rsid w:val="005D67BF"/>
    <w:rsid w:val="005D6B9F"/>
    <w:rsid w:val="005D7DA2"/>
    <w:rsid w:val="005E3425"/>
    <w:rsid w:val="005E451A"/>
    <w:rsid w:val="005E4A31"/>
    <w:rsid w:val="005E4E73"/>
    <w:rsid w:val="005E509D"/>
    <w:rsid w:val="005E620B"/>
    <w:rsid w:val="005E6351"/>
    <w:rsid w:val="005E6CB3"/>
    <w:rsid w:val="005F11A9"/>
    <w:rsid w:val="005F303D"/>
    <w:rsid w:val="005F3EC0"/>
    <w:rsid w:val="005F4130"/>
    <w:rsid w:val="005F58CE"/>
    <w:rsid w:val="005F5C74"/>
    <w:rsid w:val="005F6450"/>
    <w:rsid w:val="005F75C8"/>
    <w:rsid w:val="0060057E"/>
    <w:rsid w:val="00603E1B"/>
    <w:rsid w:val="006049DF"/>
    <w:rsid w:val="00606F2B"/>
    <w:rsid w:val="00607623"/>
    <w:rsid w:val="006119B0"/>
    <w:rsid w:val="00612139"/>
    <w:rsid w:val="006141FD"/>
    <w:rsid w:val="00614E98"/>
    <w:rsid w:val="006159A4"/>
    <w:rsid w:val="00617047"/>
    <w:rsid w:val="006201DA"/>
    <w:rsid w:val="00622693"/>
    <w:rsid w:val="00623275"/>
    <w:rsid w:val="00623B13"/>
    <w:rsid w:val="00626483"/>
    <w:rsid w:val="00627928"/>
    <w:rsid w:val="0063389B"/>
    <w:rsid w:val="006357F1"/>
    <w:rsid w:val="006360B5"/>
    <w:rsid w:val="006365BB"/>
    <w:rsid w:val="0063663C"/>
    <w:rsid w:val="00640035"/>
    <w:rsid w:val="00641AED"/>
    <w:rsid w:val="00644A21"/>
    <w:rsid w:val="006454C9"/>
    <w:rsid w:val="00646E87"/>
    <w:rsid w:val="00650046"/>
    <w:rsid w:val="0065478D"/>
    <w:rsid w:val="006549E8"/>
    <w:rsid w:val="00655AC2"/>
    <w:rsid w:val="0065662F"/>
    <w:rsid w:val="00657A98"/>
    <w:rsid w:val="00661D1B"/>
    <w:rsid w:val="006629B8"/>
    <w:rsid w:val="00662E91"/>
    <w:rsid w:val="00667467"/>
    <w:rsid w:val="00667A95"/>
    <w:rsid w:val="00671322"/>
    <w:rsid w:val="00671E40"/>
    <w:rsid w:val="00672808"/>
    <w:rsid w:val="006752CB"/>
    <w:rsid w:val="006754A5"/>
    <w:rsid w:val="00676850"/>
    <w:rsid w:val="00677330"/>
    <w:rsid w:val="006778EA"/>
    <w:rsid w:val="006809A9"/>
    <w:rsid w:val="00682FC2"/>
    <w:rsid w:val="0068347C"/>
    <w:rsid w:val="00684070"/>
    <w:rsid w:val="006845D3"/>
    <w:rsid w:val="0068480D"/>
    <w:rsid w:val="00684D38"/>
    <w:rsid w:val="0068755A"/>
    <w:rsid w:val="0068798B"/>
    <w:rsid w:val="00690AC3"/>
    <w:rsid w:val="0069101A"/>
    <w:rsid w:val="00691666"/>
    <w:rsid w:val="006921F1"/>
    <w:rsid w:val="0069371E"/>
    <w:rsid w:val="00694844"/>
    <w:rsid w:val="00696BDE"/>
    <w:rsid w:val="00697325"/>
    <w:rsid w:val="006A29C0"/>
    <w:rsid w:val="006A3AC5"/>
    <w:rsid w:val="006A50A8"/>
    <w:rsid w:val="006A5470"/>
    <w:rsid w:val="006A5F04"/>
    <w:rsid w:val="006A5FFD"/>
    <w:rsid w:val="006B4312"/>
    <w:rsid w:val="006B5B7E"/>
    <w:rsid w:val="006C01FA"/>
    <w:rsid w:val="006C23E7"/>
    <w:rsid w:val="006C2771"/>
    <w:rsid w:val="006C37AB"/>
    <w:rsid w:val="006C5E38"/>
    <w:rsid w:val="006D0022"/>
    <w:rsid w:val="006D1240"/>
    <w:rsid w:val="006D1C8A"/>
    <w:rsid w:val="006D3001"/>
    <w:rsid w:val="006D38EF"/>
    <w:rsid w:val="006D47CF"/>
    <w:rsid w:val="006D5D39"/>
    <w:rsid w:val="006D5DE5"/>
    <w:rsid w:val="006D63C3"/>
    <w:rsid w:val="006D732F"/>
    <w:rsid w:val="006D7C58"/>
    <w:rsid w:val="006E122D"/>
    <w:rsid w:val="006E149A"/>
    <w:rsid w:val="006E174D"/>
    <w:rsid w:val="006E417A"/>
    <w:rsid w:val="006E469B"/>
    <w:rsid w:val="006E5055"/>
    <w:rsid w:val="006E627D"/>
    <w:rsid w:val="006E7E29"/>
    <w:rsid w:val="006F23C9"/>
    <w:rsid w:val="006F27B8"/>
    <w:rsid w:val="006F3893"/>
    <w:rsid w:val="006F3C25"/>
    <w:rsid w:val="006F4503"/>
    <w:rsid w:val="006F4B04"/>
    <w:rsid w:val="006F4C3A"/>
    <w:rsid w:val="00700FFA"/>
    <w:rsid w:val="00701A6C"/>
    <w:rsid w:val="00704242"/>
    <w:rsid w:val="007055DF"/>
    <w:rsid w:val="0070597C"/>
    <w:rsid w:val="0070746E"/>
    <w:rsid w:val="00707704"/>
    <w:rsid w:val="00707B45"/>
    <w:rsid w:val="00710683"/>
    <w:rsid w:val="00710B7D"/>
    <w:rsid w:val="0071173A"/>
    <w:rsid w:val="0071239D"/>
    <w:rsid w:val="00712485"/>
    <w:rsid w:val="00712839"/>
    <w:rsid w:val="007128B6"/>
    <w:rsid w:val="00713060"/>
    <w:rsid w:val="00714871"/>
    <w:rsid w:val="00714F4D"/>
    <w:rsid w:val="00716680"/>
    <w:rsid w:val="00720DBC"/>
    <w:rsid w:val="00721FD4"/>
    <w:rsid w:val="00722A30"/>
    <w:rsid w:val="007234DB"/>
    <w:rsid w:val="00724951"/>
    <w:rsid w:val="0073025A"/>
    <w:rsid w:val="00730EBB"/>
    <w:rsid w:val="00731721"/>
    <w:rsid w:val="0073342F"/>
    <w:rsid w:val="00733EA8"/>
    <w:rsid w:val="00736533"/>
    <w:rsid w:val="00736985"/>
    <w:rsid w:val="00740005"/>
    <w:rsid w:val="00740093"/>
    <w:rsid w:val="00741411"/>
    <w:rsid w:val="0074230D"/>
    <w:rsid w:val="0074566E"/>
    <w:rsid w:val="00751BA7"/>
    <w:rsid w:val="00752415"/>
    <w:rsid w:val="007542F6"/>
    <w:rsid w:val="00754F24"/>
    <w:rsid w:val="007560BC"/>
    <w:rsid w:val="007569AF"/>
    <w:rsid w:val="00756DAA"/>
    <w:rsid w:val="00757569"/>
    <w:rsid w:val="00760136"/>
    <w:rsid w:val="00760C5A"/>
    <w:rsid w:val="00763746"/>
    <w:rsid w:val="007648F1"/>
    <w:rsid w:val="00764B8D"/>
    <w:rsid w:val="007658EF"/>
    <w:rsid w:val="00767CF9"/>
    <w:rsid w:val="007700A1"/>
    <w:rsid w:val="0077231A"/>
    <w:rsid w:val="00773737"/>
    <w:rsid w:val="00773B07"/>
    <w:rsid w:val="007751FF"/>
    <w:rsid w:val="007759C8"/>
    <w:rsid w:val="0077704F"/>
    <w:rsid w:val="007778D5"/>
    <w:rsid w:val="00781E34"/>
    <w:rsid w:val="00782A97"/>
    <w:rsid w:val="0078459D"/>
    <w:rsid w:val="007848CB"/>
    <w:rsid w:val="00785767"/>
    <w:rsid w:val="00785825"/>
    <w:rsid w:val="00785FC9"/>
    <w:rsid w:val="00792908"/>
    <w:rsid w:val="00795D65"/>
    <w:rsid w:val="00795DDD"/>
    <w:rsid w:val="00796349"/>
    <w:rsid w:val="007A0866"/>
    <w:rsid w:val="007A0E67"/>
    <w:rsid w:val="007A43D8"/>
    <w:rsid w:val="007A6697"/>
    <w:rsid w:val="007A7650"/>
    <w:rsid w:val="007A7860"/>
    <w:rsid w:val="007A7BBD"/>
    <w:rsid w:val="007B0D27"/>
    <w:rsid w:val="007B0F6B"/>
    <w:rsid w:val="007B6178"/>
    <w:rsid w:val="007C01CA"/>
    <w:rsid w:val="007C0986"/>
    <w:rsid w:val="007C23DC"/>
    <w:rsid w:val="007C2668"/>
    <w:rsid w:val="007C3AC6"/>
    <w:rsid w:val="007C4AAF"/>
    <w:rsid w:val="007C50E9"/>
    <w:rsid w:val="007D0EFD"/>
    <w:rsid w:val="007D1FAE"/>
    <w:rsid w:val="007D21F3"/>
    <w:rsid w:val="007D2415"/>
    <w:rsid w:val="007D4885"/>
    <w:rsid w:val="007D4D11"/>
    <w:rsid w:val="007D53FC"/>
    <w:rsid w:val="007D7BA7"/>
    <w:rsid w:val="007E3BEF"/>
    <w:rsid w:val="007E4A02"/>
    <w:rsid w:val="007E4E59"/>
    <w:rsid w:val="007E56CF"/>
    <w:rsid w:val="007E6A6C"/>
    <w:rsid w:val="007E74B7"/>
    <w:rsid w:val="007E7ADD"/>
    <w:rsid w:val="007F13D7"/>
    <w:rsid w:val="007F262F"/>
    <w:rsid w:val="007F5A1A"/>
    <w:rsid w:val="00800346"/>
    <w:rsid w:val="00800765"/>
    <w:rsid w:val="00801DE9"/>
    <w:rsid w:val="00802D53"/>
    <w:rsid w:val="008044A6"/>
    <w:rsid w:val="00804768"/>
    <w:rsid w:val="00805A08"/>
    <w:rsid w:val="0080616F"/>
    <w:rsid w:val="00806D48"/>
    <w:rsid w:val="00807027"/>
    <w:rsid w:val="00807EA8"/>
    <w:rsid w:val="00810349"/>
    <w:rsid w:val="008114BD"/>
    <w:rsid w:val="008123C6"/>
    <w:rsid w:val="008133D3"/>
    <w:rsid w:val="00814B3F"/>
    <w:rsid w:val="008156F7"/>
    <w:rsid w:val="00815E96"/>
    <w:rsid w:val="00817D20"/>
    <w:rsid w:val="00822483"/>
    <w:rsid w:val="00822C65"/>
    <w:rsid w:val="00826B5F"/>
    <w:rsid w:val="00827E8C"/>
    <w:rsid w:val="00832010"/>
    <w:rsid w:val="00833AE2"/>
    <w:rsid w:val="00834020"/>
    <w:rsid w:val="008353BF"/>
    <w:rsid w:val="008379C6"/>
    <w:rsid w:val="0084001D"/>
    <w:rsid w:val="008405CD"/>
    <w:rsid w:val="00841770"/>
    <w:rsid w:val="00842134"/>
    <w:rsid w:val="00842464"/>
    <w:rsid w:val="00842D93"/>
    <w:rsid w:val="00842F43"/>
    <w:rsid w:val="00844E1C"/>
    <w:rsid w:val="008454EF"/>
    <w:rsid w:val="00845629"/>
    <w:rsid w:val="00851E72"/>
    <w:rsid w:val="00852144"/>
    <w:rsid w:val="00852158"/>
    <w:rsid w:val="008523A2"/>
    <w:rsid w:val="00852BCF"/>
    <w:rsid w:val="00853354"/>
    <w:rsid w:val="00853C76"/>
    <w:rsid w:val="00855A85"/>
    <w:rsid w:val="008564CE"/>
    <w:rsid w:val="00860771"/>
    <w:rsid w:val="0086291D"/>
    <w:rsid w:val="00864A32"/>
    <w:rsid w:val="00865E44"/>
    <w:rsid w:val="00866221"/>
    <w:rsid w:val="008672F6"/>
    <w:rsid w:val="0086751E"/>
    <w:rsid w:val="008677B6"/>
    <w:rsid w:val="00872EF1"/>
    <w:rsid w:val="00873D7E"/>
    <w:rsid w:val="00874F75"/>
    <w:rsid w:val="00874FB1"/>
    <w:rsid w:val="0087580D"/>
    <w:rsid w:val="0087617E"/>
    <w:rsid w:val="00877DE6"/>
    <w:rsid w:val="00880231"/>
    <w:rsid w:val="00880666"/>
    <w:rsid w:val="008821A2"/>
    <w:rsid w:val="008827F1"/>
    <w:rsid w:val="00883661"/>
    <w:rsid w:val="00883F1A"/>
    <w:rsid w:val="008853E1"/>
    <w:rsid w:val="00885A69"/>
    <w:rsid w:val="00885E71"/>
    <w:rsid w:val="00890A44"/>
    <w:rsid w:val="00892237"/>
    <w:rsid w:val="008953E3"/>
    <w:rsid w:val="00897C8F"/>
    <w:rsid w:val="008A0B61"/>
    <w:rsid w:val="008A2E35"/>
    <w:rsid w:val="008A3D5D"/>
    <w:rsid w:val="008A480A"/>
    <w:rsid w:val="008A574E"/>
    <w:rsid w:val="008A6B3D"/>
    <w:rsid w:val="008A7098"/>
    <w:rsid w:val="008A724C"/>
    <w:rsid w:val="008B21D4"/>
    <w:rsid w:val="008B3321"/>
    <w:rsid w:val="008B46B7"/>
    <w:rsid w:val="008B4FFE"/>
    <w:rsid w:val="008B51EF"/>
    <w:rsid w:val="008C04CB"/>
    <w:rsid w:val="008C0757"/>
    <w:rsid w:val="008C3512"/>
    <w:rsid w:val="008C6626"/>
    <w:rsid w:val="008C7B3E"/>
    <w:rsid w:val="008C7E1A"/>
    <w:rsid w:val="008D0E56"/>
    <w:rsid w:val="008D10A1"/>
    <w:rsid w:val="008D3721"/>
    <w:rsid w:val="008D3BB8"/>
    <w:rsid w:val="008D425B"/>
    <w:rsid w:val="008D4AA7"/>
    <w:rsid w:val="008D4B4E"/>
    <w:rsid w:val="008D5DE1"/>
    <w:rsid w:val="008D6906"/>
    <w:rsid w:val="008D798F"/>
    <w:rsid w:val="008E2E1E"/>
    <w:rsid w:val="008E3BCC"/>
    <w:rsid w:val="008E3CAF"/>
    <w:rsid w:val="008E3D60"/>
    <w:rsid w:val="008E5E42"/>
    <w:rsid w:val="008E751C"/>
    <w:rsid w:val="008F0E23"/>
    <w:rsid w:val="008F1D8A"/>
    <w:rsid w:val="008F35DB"/>
    <w:rsid w:val="008F523E"/>
    <w:rsid w:val="008F5283"/>
    <w:rsid w:val="008F58C9"/>
    <w:rsid w:val="008F58CD"/>
    <w:rsid w:val="008F6014"/>
    <w:rsid w:val="008F7FCF"/>
    <w:rsid w:val="0090014F"/>
    <w:rsid w:val="0090017E"/>
    <w:rsid w:val="0090131B"/>
    <w:rsid w:val="00902D2F"/>
    <w:rsid w:val="00903A6F"/>
    <w:rsid w:val="00905142"/>
    <w:rsid w:val="009057EE"/>
    <w:rsid w:val="00907565"/>
    <w:rsid w:val="0091138F"/>
    <w:rsid w:val="00911DEF"/>
    <w:rsid w:val="009129CE"/>
    <w:rsid w:val="00912E09"/>
    <w:rsid w:val="00913962"/>
    <w:rsid w:val="009153E8"/>
    <w:rsid w:val="009161F0"/>
    <w:rsid w:val="00916A72"/>
    <w:rsid w:val="009175EF"/>
    <w:rsid w:val="009208EE"/>
    <w:rsid w:val="00920CE0"/>
    <w:rsid w:val="0092185D"/>
    <w:rsid w:val="00922751"/>
    <w:rsid w:val="00922930"/>
    <w:rsid w:val="00923609"/>
    <w:rsid w:val="0092444C"/>
    <w:rsid w:val="009261DD"/>
    <w:rsid w:val="00926BEE"/>
    <w:rsid w:val="00930429"/>
    <w:rsid w:val="00932412"/>
    <w:rsid w:val="00932BED"/>
    <w:rsid w:val="00932E01"/>
    <w:rsid w:val="00932F45"/>
    <w:rsid w:val="0093327F"/>
    <w:rsid w:val="00934D66"/>
    <w:rsid w:val="00934DBC"/>
    <w:rsid w:val="009360A1"/>
    <w:rsid w:val="009379CB"/>
    <w:rsid w:val="009404D4"/>
    <w:rsid w:val="00941321"/>
    <w:rsid w:val="00941347"/>
    <w:rsid w:val="00941A21"/>
    <w:rsid w:val="00941B1E"/>
    <w:rsid w:val="00941FE8"/>
    <w:rsid w:val="009420C2"/>
    <w:rsid w:val="0094227E"/>
    <w:rsid w:val="009433AF"/>
    <w:rsid w:val="00944B49"/>
    <w:rsid w:val="00944F0D"/>
    <w:rsid w:val="00945A3D"/>
    <w:rsid w:val="00946D9B"/>
    <w:rsid w:val="0094711B"/>
    <w:rsid w:val="009476F1"/>
    <w:rsid w:val="0094785B"/>
    <w:rsid w:val="00947CF9"/>
    <w:rsid w:val="00950E00"/>
    <w:rsid w:val="00951C7E"/>
    <w:rsid w:val="00952161"/>
    <w:rsid w:val="00954E73"/>
    <w:rsid w:val="00955475"/>
    <w:rsid w:val="00955A8A"/>
    <w:rsid w:val="00955B69"/>
    <w:rsid w:val="00956B53"/>
    <w:rsid w:val="00957474"/>
    <w:rsid w:val="00957CAA"/>
    <w:rsid w:val="009601B3"/>
    <w:rsid w:val="0096306E"/>
    <w:rsid w:val="00966557"/>
    <w:rsid w:val="00970978"/>
    <w:rsid w:val="00971078"/>
    <w:rsid w:val="00971398"/>
    <w:rsid w:val="0097193D"/>
    <w:rsid w:val="0097195C"/>
    <w:rsid w:val="00975326"/>
    <w:rsid w:val="00976AB1"/>
    <w:rsid w:val="00977490"/>
    <w:rsid w:val="00982110"/>
    <w:rsid w:val="0098232C"/>
    <w:rsid w:val="0098349E"/>
    <w:rsid w:val="00984CD4"/>
    <w:rsid w:val="00984D97"/>
    <w:rsid w:val="00984F92"/>
    <w:rsid w:val="00985CCA"/>
    <w:rsid w:val="0098635B"/>
    <w:rsid w:val="00987504"/>
    <w:rsid w:val="00987A0F"/>
    <w:rsid w:val="009901AA"/>
    <w:rsid w:val="0099026E"/>
    <w:rsid w:val="00990D8A"/>
    <w:rsid w:val="009910D1"/>
    <w:rsid w:val="0099137B"/>
    <w:rsid w:val="00991B04"/>
    <w:rsid w:val="00992B46"/>
    <w:rsid w:val="00994FAB"/>
    <w:rsid w:val="00996D2A"/>
    <w:rsid w:val="009A1622"/>
    <w:rsid w:val="009A2378"/>
    <w:rsid w:val="009A28C0"/>
    <w:rsid w:val="009A2A41"/>
    <w:rsid w:val="009A2F5D"/>
    <w:rsid w:val="009A49BC"/>
    <w:rsid w:val="009A4B4D"/>
    <w:rsid w:val="009A6C4A"/>
    <w:rsid w:val="009A78BC"/>
    <w:rsid w:val="009B13C7"/>
    <w:rsid w:val="009B18FD"/>
    <w:rsid w:val="009B5132"/>
    <w:rsid w:val="009B5B9D"/>
    <w:rsid w:val="009C0ECA"/>
    <w:rsid w:val="009C198C"/>
    <w:rsid w:val="009C1AC5"/>
    <w:rsid w:val="009C3309"/>
    <w:rsid w:val="009C3C32"/>
    <w:rsid w:val="009C4265"/>
    <w:rsid w:val="009C4E0E"/>
    <w:rsid w:val="009C56B7"/>
    <w:rsid w:val="009C57CC"/>
    <w:rsid w:val="009C5E30"/>
    <w:rsid w:val="009C63F7"/>
    <w:rsid w:val="009C76FF"/>
    <w:rsid w:val="009D0C6D"/>
    <w:rsid w:val="009D32B3"/>
    <w:rsid w:val="009D3ADA"/>
    <w:rsid w:val="009D40AA"/>
    <w:rsid w:val="009D5AA2"/>
    <w:rsid w:val="009D68E8"/>
    <w:rsid w:val="009E255F"/>
    <w:rsid w:val="009E3898"/>
    <w:rsid w:val="009E52BF"/>
    <w:rsid w:val="009E59FF"/>
    <w:rsid w:val="009E5BF9"/>
    <w:rsid w:val="009E7074"/>
    <w:rsid w:val="009F1107"/>
    <w:rsid w:val="009F1898"/>
    <w:rsid w:val="009F4390"/>
    <w:rsid w:val="009F4B91"/>
    <w:rsid w:val="009F5210"/>
    <w:rsid w:val="009F5888"/>
    <w:rsid w:val="009F6B9F"/>
    <w:rsid w:val="009F6BF9"/>
    <w:rsid w:val="009F6CD0"/>
    <w:rsid w:val="009F76BE"/>
    <w:rsid w:val="009F7FB0"/>
    <w:rsid w:val="00A022E7"/>
    <w:rsid w:val="00A02680"/>
    <w:rsid w:val="00A065A5"/>
    <w:rsid w:val="00A0785C"/>
    <w:rsid w:val="00A104C4"/>
    <w:rsid w:val="00A11765"/>
    <w:rsid w:val="00A131D5"/>
    <w:rsid w:val="00A142F6"/>
    <w:rsid w:val="00A17BDC"/>
    <w:rsid w:val="00A2033F"/>
    <w:rsid w:val="00A209FE"/>
    <w:rsid w:val="00A20AA3"/>
    <w:rsid w:val="00A20C60"/>
    <w:rsid w:val="00A220DC"/>
    <w:rsid w:val="00A30CCD"/>
    <w:rsid w:val="00A315BC"/>
    <w:rsid w:val="00A32141"/>
    <w:rsid w:val="00A34679"/>
    <w:rsid w:val="00A346AD"/>
    <w:rsid w:val="00A34857"/>
    <w:rsid w:val="00A35475"/>
    <w:rsid w:val="00A37351"/>
    <w:rsid w:val="00A37CDE"/>
    <w:rsid w:val="00A40383"/>
    <w:rsid w:val="00A40437"/>
    <w:rsid w:val="00A40DF8"/>
    <w:rsid w:val="00A4149A"/>
    <w:rsid w:val="00A416D5"/>
    <w:rsid w:val="00A41853"/>
    <w:rsid w:val="00A42259"/>
    <w:rsid w:val="00A428C6"/>
    <w:rsid w:val="00A42D6D"/>
    <w:rsid w:val="00A42E3F"/>
    <w:rsid w:val="00A44774"/>
    <w:rsid w:val="00A44FED"/>
    <w:rsid w:val="00A45F49"/>
    <w:rsid w:val="00A4611C"/>
    <w:rsid w:val="00A50EB1"/>
    <w:rsid w:val="00A51082"/>
    <w:rsid w:val="00A5293A"/>
    <w:rsid w:val="00A53641"/>
    <w:rsid w:val="00A53DB8"/>
    <w:rsid w:val="00A5450C"/>
    <w:rsid w:val="00A555AA"/>
    <w:rsid w:val="00A566C2"/>
    <w:rsid w:val="00A60997"/>
    <w:rsid w:val="00A61CFE"/>
    <w:rsid w:val="00A632FB"/>
    <w:rsid w:val="00A64878"/>
    <w:rsid w:val="00A64F27"/>
    <w:rsid w:val="00A654FE"/>
    <w:rsid w:val="00A66CA1"/>
    <w:rsid w:val="00A70986"/>
    <w:rsid w:val="00A712ED"/>
    <w:rsid w:val="00A747B1"/>
    <w:rsid w:val="00A753EB"/>
    <w:rsid w:val="00A75BCE"/>
    <w:rsid w:val="00A765C8"/>
    <w:rsid w:val="00A7668E"/>
    <w:rsid w:val="00A80B61"/>
    <w:rsid w:val="00A81291"/>
    <w:rsid w:val="00A812CD"/>
    <w:rsid w:val="00A8332A"/>
    <w:rsid w:val="00A844DE"/>
    <w:rsid w:val="00A9169F"/>
    <w:rsid w:val="00A92297"/>
    <w:rsid w:val="00A92884"/>
    <w:rsid w:val="00A92F1F"/>
    <w:rsid w:val="00A950C9"/>
    <w:rsid w:val="00A951F0"/>
    <w:rsid w:val="00A9679C"/>
    <w:rsid w:val="00A96EDD"/>
    <w:rsid w:val="00A97CAB"/>
    <w:rsid w:val="00A97E7F"/>
    <w:rsid w:val="00AA24F7"/>
    <w:rsid w:val="00AA3784"/>
    <w:rsid w:val="00AA3853"/>
    <w:rsid w:val="00AA7019"/>
    <w:rsid w:val="00AA70A0"/>
    <w:rsid w:val="00AA7143"/>
    <w:rsid w:val="00AB04B1"/>
    <w:rsid w:val="00AB098D"/>
    <w:rsid w:val="00AB16D1"/>
    <w:rsid w:val="00AB183A"/>
    <w:rsid w:val="00AB1995"/>
    <w:rsid w:val="00AB359B"/>
    <w:rsid w:val="00AB39AE"/>
    <w:rsid w:val="00AB3EA5"/>
    <w:rsid w:val="00AB5093"/>
    <w:rsid w:val="00AB6A78"/>
    <w:rsid w:val="00AB76D3"/>
    <w:rsid w:val="00AB7C41"/>
    <w:rsid w:val="00AB7F49"/>
    <w:rsid w:val="00AC0BBF"/>
    <w:rsid w:val="00AC2736"/>
    <w:rsid w:val="00AC29B9"/>
    <w:rsid w:val="00AC35F4"/>
    <w:rsid w:val="00AC4F5F"/>
    <w:rsid w:val="00AC6B5A"/>
    <w:rsid w:val="00AD18B0"/>
    <w:rsid w:val="00AD3B73"/>
    <w:rsid w:val="00AD3E21"/>
    <w:rsid w:val="00AD46AA"/>
    <w:rsid w:val="00AD620E"/>
    <w:rsid w:val="00AD6EE9"/>
    <w:rsid w:val="00AE4DA7"/>
    <w:rsid w:val="00AE5FDD"/>
    <w:rsid w:val="00AE6BDE"/>
    <w:rsid w:val="00AE7F1C"/>
    <w:rsid w:val="00AF1374"/>
    <w:rsid w:val="00AF2ED3"/>
    <w:rsid w:val="00AF506B"/>
    <w:rsid w:val="00AF67E6"/>
    <w:rsid w:val="00AF6C5A"/>
    <w:rsid w:val="00AF7233"/>
    <w:rsid w:val="00AF7B1D"/>
    <w:rsid w:val="00AF7FAA"/>
    <w:rsid w:val="00B007D4"/>
    <w:rsid w:val="00B025F1"/>
    <w:rsid w:val="00B02625"/>
    <w:rsid w:val="00B02A99"/>
    <w:rsid w:val="00B034B4"/>
    <w:rsid w:val="00B057FE"/>
    <w:rsid w:val="00B0611D"/>
    <w:rsid w:val="00B063AD"/>
    <w:rsid w:val="00B0738D"/>
    <w:rsid w:val="00B075F4"/>
    <w:rsid w:val="00B07D3F"/>
    <w:rsid w:val="00B1032D"/>
    <w:rsid w:val="00B10D5D"/>
    <w:rsid w:val="00B11761"/>
    <w:rsid w:val="00B117A7"/>
    <w:rsid w:val="00B120CA"/>
    <w:rsid w:val="00B136AF"/>
    <w:rsid w:val="00B141BD"/>
    <w:rsid w:val="00B17F6F"/>
    <w:rsid w:val="00B2049B"/>
    <w:rsid w:val="00B20BAD"/>
    <w:rsid w:val="00B22D5C"/>
    <w:rsid w:val="00B26198"/>
    <w:rsid w:val="00B26CAA"/>
    <w:rsid w:val="00B26E34"/>
    <w:rsid w:val="00B300FB"/>
    <w:rsid w:val="00B307FC"/>
    <w:rsid w:val="00B30AA9"/>
    <w:rsid w:val="00B33009"/>
    <w:rsid w:val="00B3376F"/>
    <w:rsid w:val="00B35D9E"/>
    <w:rsid w:val="00B3606F"/>
    <w:rsid w:val="00B36397"/>
    <w:rsid w:val="00B365B7"/>
    <w:rsid w:val="00B4021A"/>
    <w:rsid w:val="00B414BC"/>
    <w:rsid w:val="00B41FAE"/>
    <w:rsid w:val="00B4276C"/>
    <w:rsid w:val="00B42EC6"/>
    <w:rsid w:val="00B43978"/>
    <w:rsid w:val="00B504F7"/>
    <w:rsid w:val="00B52ABE"/>
    <w:rsid w:val="00B536FF"/>
    <w:rsid w:val="00B571E3"/>
    <w:rsid w:val="00B60049"/>
    <w:rsid w:val="00B602E5"/>
    <w:rsid w:val="00B61207"/>
    <w:rsid w:val="00B61A45"/>
    <w:rsid w:val="00B621DB"/>
    <w:rsid w:val="00B644BE"/>
    <w:rsid w:val="00B67485"/>
    <w:rsid w:val="00B676BC"/>
    <w:rsid w:val="00B71B6D"/>
    <w:rsid w:val="00B71FAD"/>
    <w:rsid w:val="00B73F11"/>
    <w:rsid w:val="00B75BC7"/>
    <w:rsid w:val="00B7798F"/>
    <w:rsid w:val="00B802A3"/>
    <w:rsid w:val="00B8145B"/>
    <w:rsid w:val="00B8331C"/>
    <w:rsid w:val="00B838FC"/>
    <w:rsid w:val="00B84CD1"/>
    <w:rsid w:val="00B85ADB"/>
    <w:rsid w:val="00B862CC"/>
    <w:rsid w:val="00B91F78"/>
    <w:rsid w:val="00B91FC7"/>
    <w:rsid w:val="00B9296D"/>
    <w:rsid w:val="00B93DE3"/>
    <w:rsid w:val="00B94DE8"/>
    <w:rsid w:val="00B97F60"/>
    <w:rsid w:val="00BA1692"/>
    <w:rsid w:val="00BA2786"/>
    <w:rsid w:val="00BA3A94"/>
    <w:rsid w:val="00BA4EF6"/>
    <w:rsid w:val="00BA6A57"/>
    <w:rsid w:val="00BB12CD"/>
    <w:rsid w:val="00BB137F"/>
    <w:rsid w:val="00BB37C9"/>
    <w:rsid w:val="00BB3CA1"/>
    <w:rsid w:val="00BB5716"/>
    <w:rsid w:val="00BB5914"/>
    <w:rsid w:val="00BB5FB5"/>
    <w:rsid w:val="00BB6E99"/>
    <w:rsid w:val="00BB79BA"/>
    <w:rsid w:val="00BC198D"/>
    <w:rsid w:val="00BC1D8E"/>
    <w:rsid w:val="00BC403D"/>
    <w:rsid w:val="00BC646E"/>
    <w:rsid w:val="00BC67A1"/>
    <w:rsid w:val="00BC6F70"/>
    <w:rsid w:val="00BD08D3"/>
    <w:rsid w:val="00BD167A"/>
    <w:rsid w:val="00BD4D4D"/>
    <w:rsid w:val="00BD5AD2"/>
    <w:rsid w:val="00BD76F2"/>
    <w:rsid w:val="00BE261D"/>
    <w:rsid w:val="00BE31A3"/>
    <w:rsid w:val="00BE3E2A"/>
    <w:rsid w:val="00BE44C7"/>
    <w:rsid w:val="00BE5E7F"/>
    <w:rsid w:val="00BE65DD"/>
    <w:rsid w:val="00BE6D06"/>
    <w:rsid w:val="00BE7C02"/>
    <w:rsid w:val="00BF102B"/>
    <w:rsid w:val="00BF10D3"/>
    <w:rsid w:val="00BF1D08"/>
    <w:rsid w:val="00BF25C0"/>
    <w:rsid w:val="00BF51A6"/>
    <w:rsid w:val="00BF66F6"/>
    <w:rsid w:val="00C01706"/>
    <w:rsid w:val="00C021DD"/>
    <w:rsid w:val="00C053B6"/>
    <w:rsid w:val="00C05ED1"/>
    <w:rsid w:val="00C06744"/>
    <w:rsid w:val="00C079BF"/>
    <w:rsid w:val="00C10E1D"/>
    <w:rsid w:val="00C24A09"/>
    <w:rsid w:val="00C2674B"/>
    <w:rsid w:val="00C26885"/>
    <w:rsid w:val="00C311F7"/>
    <w:rsid w:val="00C31E60"/>
    <w:rsid w:val="00C330B9"/>
    <w:rsid w:val="00C359F1"/>
    <w:rsid w:val="00C40B0F"/>
    <w:rsid w:val="00C41B3C"/>
    <w:rsid w:val="00C43145"/>
    <w:rsid w:val="00C433FD"/>
    <w:rsid w:val="00C435F1"/>
    <w:rsid w:val="00C43A7A"/>
    <w:rsid w:val="00C44DA3"/>
    <w:rsid w:val="00C45F9A"/>
    <w:rsid w:val="00C474CE"/>
    <w:rsid w:val="00C47D26"/>
    <w:rsid w:val="00C50034"/>
    <w:rsid w:val="00C50B81"/>
    <w:rsid w:val="00C512BD"/>
    <w:rsid w:val="00C51562"/>
    <w:rsid w:val="00C530C0"/>
    <w:rsid w:val="00C53105"/>
    <w:rsid w:val="00C54235"/>
    <w:rsid w:val="00C54921"/>
    <w:rsid w:val="00C56225"/>
    <w:rsid w:val="00C567B8"/>
    <w:rsid w:val="00C60B90"/>
    <w:rsid w:val="00C60F61"/>
    <w:rsid w:val="00C6276E"/>
    <w:rsid w:val="00C64B78"/>
    <w:rsid w:val="00C64E15"/>
    <w:rsid w:val="00C64E36"/>
    <w:rsid w:val="00C65520"/>
    <w:rsid w:val="00C668A4"/>
    <w:rsid w:val="00C66F97"/>
    <w:rsid w:val="00C671E7"/>
    <w:rsid w:val="00C7035E"/>
    <w:rsid w:val="00C7048C"/>
    <w:rsid w:val="00C70FE3"/>
    <w:rsid w:val="00C72548"/>
    <w:rsid w:val="00C7307D"/>
    <w:rsid w:val="00C733AD"/>
    <w:rsid w:val="00C73664"/>
    <w:rsid w:val="00C77F04"/>
    <w:rsid w:val="00C80BF7"/>
    <w:rsid w:val="00C810FB"/>
    <w:rsid w:val="00C85DED"/>
    <w:rsid w:val="00C9010B"/>
    <w:rsid w:val="00C924BE"/>
    <w:rsid w:val="00C93460"/>
    <w:rsid w:val="00C95156"/>
    <w:rsid w:val="00C951D8"/>
    <w:rsid w:val="00C9596A"/>
    <w:rsid w:val="00C960E9"/>
    <w:rsid w:val="00C9636A"/>
    <w:rsid w:val="00C97F6E"/>
    <w:rsid w:val="00CA17C4"/>
    <w:rsid w:val="00CA1BA0"/>
    <w:rsid w:val="00CA2CBB"/>
    <w:rsid w:val="00CA40FB"/>
    <w:rsid w:val="00CA4F5F"/>
    <w:rsid w:val="00CA56E6"/>
    <w:rsid w:val="00CB1228"/>
    <w:rsid w:val="00CB432E"/>
    <w:rsid w:val="00CB7CA3"/>
    <w:rsid w:val="00CC0A30"/>
    <w:rsid w:val="00CC0EB7"/>
    <w:rsid w:val="00CC3038"/>
    <w:rsid w:val="00CC6C40"/>
    <w:rsid w:val="00CC76B0"/>
    <w:rsid w:val="00CC79C1"/>
    <w:rsid w:val="00CD0064"/>
    <w:rsid w:val="00CD0C63"/>
    <w:rsid w:val="00CD147E"/>
    <w:rsid w:val="00CD419E"/>
    <w:rsid w:val="00CD5FBF"/>
    <w:rsid w:val="00CD7529"/>
    <w:rsid w:val="00CE0480"/>
    <w:rsid w:val="00CE08B5"/>
    <w:rsid w:val="00CE147F"/>
    <w:rsid w:val="00CE33C9"/>
    <w:rsid w:val="00CE3AB1"/>
    <w:rsid w:val="00CE3E20"/>
    <w:rsid w:val="00CE7E71"/>
    <w:rsid w:val="00CF24F3"/>
    <w:rsid w:val="00CF26F0"/>
    <w:rsid w:val="00CF7476"/>
    <w:rsid w:val="00CF7744"/>
    <w:rsid w:val="00D0058C"/>
    <w:rsid w:val="00D00C92"/>
    <w:rsid w:val="00D01C72"/>
    <w:rsid w:val="00D022A9"/>
    <w:rsid w:val="00D05F76"/>
    <w:rsid w:val="00D11657"/>
    <w:rsid w:val="00D12495"/>
    <w:rsid w:val="00D13559"/>
    <w:rsid w:val="00D153CB"/>
    <w:rsid w:val="00D15FCE"/>
    <w:rsid w:val="00D20AEC"/>
    <w:rsid w:val="00D217E2"/>
    <w:rsid w:val="00D21A64"/>
    <w:rsid w:val="00D22CD1"/>
    <w:rsid w:val="00D232D5"/>
    <w:rsid w:val="00D24319"/>
    <w:rsid w:val="00D2452E"/>
    <w:rsid w:val="00D25CA5"/>
    <w:rsid w:val="00D267DF"/>
    <w:rsid w:val="00D2705C"/>
    <w:rsid w:val="00D3016C"/>
    <w:rsid w:val="00D321E5"/>
    <w:rsid w:val="00D32AE6"/>
    <w:rsid w:val="00D32E2F"/>
    <w:rsid w:val="00D34230"/>
    <w:rsid w:val="00D342D7"/>
    <w:rsid w:val="00D35AED"/>
    <w:rsid w:val="00D37901"/>
    <w:rsid w:val="00D40C56"/>
    <w:rsid w:val="00D41ABD"/>
    <w:rsid w:val="00D420D2"/>
    <w:rsid w:val="00D43088"/>
    <w:rsid w:val="00D44184"/>
    <w:rsid w:val="00D447BD"/>
    <w:rsid w:val="00D45123"/>
    <w:rsid w:val="00D460AD"/>
    <w:rsid w:val="00D479D9"/>
    <w:rsid w:val="00D51D59"/>
    <w:rsid w:val="00D57968"/>
    <w:rsid w:val="00D6065C"/>
    <w:rsid w:val="00D60C40"/>
    <w:rsid w:val="00D61ADF"/>
    <w:rsid w:val="00D61D37"/>
    <w:rsid w:val="00D61E24"/>
    <w:rsid w:val="00D6206A"/>
    <w:rsid w:val="00D62687"/>
    <w:rsid w:val="00D62904"/>
    <w:rsid w:val="00D62CC4"/>
    <w:rsid w:val="00D65D21"/>
    <w:rsid w:val="00D65FFC"/>
    <w:rsid w:val="00D660A1"/>
    <w:rsid w:val="00D661E7"/>
    <w:rsid w:val="00D662AF"/>
    <w:rsid w:val="00D725A9"/>
    <w:rsid w:val="00D76A2C"/>
    <w:rsid w:val="00D7792A"/>
    <w:rsid w:val="00D77AD5"/>
    <w:rsid w:val="00D809F4"/>
    <w:rsid w:val="00D80CF0"/>
    <w:rsid w:val="00D8177B"/>
    <w:rsid w:val="00D81C59"/>
    <w:rsid w:val="00D833A3"/>
    <w:rsid w:val="00D84DF4"/>
    <w:rsid w:val="00D85C34"/>
    <w:rsid w:val="00D85F82"/>
    <w:rsid w:val="00D92C3A"/>
    <w:rsid w:val="00D94751"/>
    <w:rsid w:val="00D94CAA"/>
    <w:rsid w:val="00DA047C"/>
    <w:rsid w:val="00DA114F"/>
    <w:rsid w:val="00DA23F5"/>
    <w:rsid w:val="00DA2401"/>
    <w:rsid w:val="00DA2BF4"/>
    <w:rsid w:val="00DA320A"/>
    <w:rsid w:val="00DA5300"/>
    <w:rsid w:val="00DA6240"/>
    <w:rsid w:val="00DA791F"/>
    <w:rsid w:val="00DB1CB2"/>
    <w:rsid w:val="00DB7AF5"/>
    <w:rsid w:val="00DC1A77"/>
    <w:rsid w:val="00DC2810"/>
    <w:rsid w:val="00DC3561"/>
    <w:rsid w:val="00DC3A5A"/>
    <w:rsid w:val="00DC3FA9"/>
    <w:rsid w:val="00DC4BC4"/>
    <w:rsid w:val="00DC5DB6"/>
    <w:rsid w:val="00DC5E00"/>
    <w:rsid w:val="00DC60AE"/>
    <w:rsid w:val="00DC768A"/>
    <w:rsid w:val="00DC7795"/>
    <w:rsid w:val="00DC79E2"/>
    <w:rsid w:val="00DC7FAE"/>
    <w:rsid w:val="00DD0541"/>
    <w:rsid w:val="00DD0F0C"/>
    <w:rsid w:val="00DD4DAE"/>
    <w:rsid w:val="00DD5D09"/>
    <w:rsid w:val="00DD5FB4"/>
    <w:rsid w:val="00DD712A"/>
    <w:rsid w:val="00DE0204"/>
    <w:rsid w:val="00DE0F64"/>
    <w:rsid w:val="00DE169B"/>
    <w:rsid w:val="00DE4BFD"/>
    <w:rsid w:val="00DF26C2"/>
    <w:rsid w:val="00DF3212"/>
    <w:rsid w:val="00DF4A2C"/>
    <w:rsid w:val="00DF5CC6"/>
    <w:rsid w:val="00DF6460"/>
    <w:rsid w:val="00DF75DB"/>
    <w:rsid w:val="00E0321D"/>
    <w:rsid w:val="00E04899"/>
    <w:rsid w:val="00E06EC3"/>
    <w:rsid w:val="00E073FB"/>
    <w:rsid w:val="00E1063E"/>
    <w:rsid w:val="00E10951"/>
    <w:rsid w:val="00E10F88"/>
    <w:rsid w:val="00E122E5"/>
    <w:rsid w:val="00E13802"/>
    <w:rsid w:val="00E13E06"/>
    <w:rsid w:val="00E14568"/>
    <w:rsid w:val="00E172C5"/>
    <w:rsid w:val="00E21E64"/>
    <w:rsid w:val="00E21FD5"/>
    <w:rsid w:val="00E2234B"/>
    <w:rsid w:val="00E23C69"/>
    <w:rsid w:val="00E23FC1"/>
    <w:rsid w:val="00E2441E"/>
    <w:rsid w:val="00E247D4"/>
    <w:rsid w:val="00E2503D"/>
    <w:rsid w:val="00E25242"/>
    <w:rsid w:val="00E26245"/>
    <w:rsid w:val="00E27775"/>
    <w:rsid w:val="00E27927"/>
    <w:rsid w:val="00E3023B"/>
    <w:rsid w:val="00E30D1C"/>
    <w:rsid w:val="00E32CF6"/>
    <w:rsid w:val="00E32DF6"/>
    <w:rsid w:val="00E32E12"/>
    <w:rsid w:val="00E33747"/>
    <w:rsid w:val="00E34348"/>
    <w:rsid w:val="00E367EE"/>
    <w:rsid w:val="00E41421"/>
    <w:rsid w:val="00E42018"/>
    <w:rsid w:val="00E42B10"/>
    <w:rsid w:val="00E43133"/>
    <w:rsid w:val="00E43746"/>
    <w:rsid w:val="00E445DA"/>
    <w:rsid w:val="00E44F25"/>
    <w:rsid w:val="00E50BF7"/>
    <w:rsid w:val="00E512C5"/>
    <w:rsid w:val="00E5300A"/>
    <w:rsid w:val="00E5403E"/>
    <w:rsid w:val="00E56F00"/>
    <w:rsid w:val="00E60528"/>
    <w:rsid w:val="00E60698"/>
    <w:rsid w:val="00E634AE"/>
    <w:rsid w:val="00E6394B"/>
    <w:rsid w:val="00E647CB"/>
    <w:rsid w:val="00E66DEB"/>
    <w:rsid w:val="00E67057"/>
    <w:rsid w:val="00E67130"/>
    <w:rsid w:val="00E675CA"/>
    <w:rsid w:val="00E67DD4"/>
    <w:rsid w:val="00E70357"/>
    <w:rsid w:val="00E72685"/>
    <w:rsid w:val="00E72783"/>
    <w:rsid w:val="00E72E6F"/>
    <w:rsid w:val="00E73ECB"/>
    <w:rsid w:val="00E76EB5"/>
    <w:rsid w:val="00E77E7C"/>
    <w:rsid w:val="00E8062F"/>
    <w:rsid w:val="00E80AA4"/>
    <w:rsid w:val="00E81989"/>
    <w:rsid w:val="00E81C12"/>
    <w:rsid w:val="00E835D0"/>
    <w:rsid w:val="00E836BE"/>
    <w:rsid w:val="00E872D1"/>
    <w:rsid w:val="00E8778B"/>
    <w:rsid w:val="00E92134"/>
    <w:rsid w:val="00E92E29"/>
    <w:rsid w:val="00E95948"/>
    <w:rsid w:val="00E97ACF"/>
    <w:rsid w:val="00EA0B12"/>
    <w:rsid w:val="00EA162A"/>
    <w:rsid w:val="00EA1698"/>
    <w:rsid w:val="00EA2830"/>
    <w:rsid w:val="00EA2E01"/>
    <w:rsid w:val="00EA2EDB"/>
    <w:rsid w:val="00EA3B8D"/>
    <w:rsid w:val="00EA4785"/>
    <w:rsid w:val="00EA5D02"/>
    <w:rsid w:val="00EB0767"/>
    <w:rsid w:val="00EB0D55"/>
    <w:rsid w:val="00EB1351"/>
    <w:rsid w:val="00EB1EA5"/>
    <w:rsid w:val="00EB2C93"/>
    <w:rsid w:val="00EB3A94"/>
    <w:rsid w:val="00EB3F4E"/>
    <w:rsid w:val="00EB436A"/>
    <w:rsid w:val="00EB531E"/>
    <w:rsid w:val="00EB609C"/>
    <w:rsid w:val="00EC09AB"/>
    <w:rsid w:val="00EC0A49"/>
    <w:rsid w:val="00EC1DAE"/>
    <w:rsid w:val="00EC2278"/>
    <w:rsid w:val="00EC328C"/>
    <w:rsid w:val="00EC4180"/>
    <w:rsid w:val="00EC61F7"/>
    <w:rsid w:val="00EC6605"/>
    <w:rsid w:val="00EC67C3"/>
    <w:rsid w:val="00EC788A"/>
    <w:rsid w:val="00ED0210"/>
    <w:rsid w:val="00ED264C"/>
    <w:rsid w:val="00ED3374"/>
    <w:rsid w:val="00ED3C10"/>
    <w:rsid w:val="00EE145F"/>
    <w:rsid w:val="00EE1D86"/>
    <w:rsid w:val="00EE4FAF"/>
    <w:rsid w:val="00EF1B61"/>
    <w:rsid w:val="00EF20EB"/>
    <w:rsid w:val="00EF2E6D"/>
    <w:rsid w:val="00EF3D59"/>
    <w:rsid w:val="00EF4C29"/>
    <w:rsid w:val="00EF57EA"/>
    <w:rsid w:val="00EF6513"/>
    <w:rsid w:val="00EF6EE6"/>
    <w:rsid w:val="00EF7A51"/>
    <w:rsid w:val="00F005C9"/>
    <w:rsid w:val="00F011F2"/>
    <w:rsid w:val="00F04332"/>
    <w:rsid w:val="00F044E5"/>
    <w:rsid w:val="00F06932"/>
    <w:rsid w:val="00F0733D"/>
    <w:rsid w:val="00F1117F"/>
    <w:rsid w:val="00F11BB0"/>
    <w:rsid w:val="00F1263D"/>
    <w:rsid w:val="00F12835"/>
    <w:rsid w:val="00F13BE8"/>
    <w:rsid w:val="00F15E0C"/>
    <w:rsid w:val="00F20BBA"/>
    <w:rsid w:val="00F20C7E"/>
    <w:rsid w:val="00F211DF"/>
    <w:rsid w:val="00F22B43"/>
    <w:rsid w:val="00F233E4"/>
    <w:rsid w:val="00F272A7"/>
    <w:rsid w:val="00F3340B"/>
    <w:rsid w:val="00F33AAA"/>
    <w:rsid w:val="00F34785"/>
    <w:rsid w:val="00F36BD3"/>
    <w:rsid w:val="00F378AA"/>
    <w:rsid w:val="00F4018F"/>
    <w:rsid w:val="00F42869"/>
    <w:rsid w:val="00F46EE4"/>
    <w:rsid w:val="00F51EE6"/>
    <w:rsid w:val="00F534CE"/>
    <w:rsid w:val="00F55D75"/>
    <w:rsid w:val="00F56815"/>
    <w:rsid w:val="00F5741A"/>
    <w:rsid w:val="00F576F9"/>
    <w:rsid w:val="00F600E1"/>
    <w:rsid w:val="00F60E24"/>
    <w:rsid w:val="00F617DA"/>
    <w:rsid w:val="00F61F2F"/>
    <w:rsid w:val="00F64EBC"/>
    <w:rsid w:val="00F67287"/>
    <w:rsid w:val="00F6740F"/>
    <w:rsid w:val="00F72161"/>
    <w:rsid w:val="00F7232F"/>
    <w:rsid w:val="00F7378F"/>
    <w:rsid w:val="00F7474A"/>
    <w:rsid w:val="00F81C0D"/>
    <w:rsid w:val="00F83229"/>
    <w:rsid w:val="00F8342D"/>
    <w:rsid w:val="00F84A3C"/>
    <w:rsid w:val="00F854AF"/>
    <w:rsid w:val="00F85EAF"/>
    <w:rsid w:val="00F86F61"/>
    <w:rsid w:val="00F87352"/>
    <w:rsid w:val="00F90DB8"/>
    <w:rsid w:val="00F9184B"/>
    <w:rsid w:val="00F929F3"/>
    <w:rsid w:val="00F9352F"/>
    <w:rsid w:val="00F964A2"/>
    <w:rsid w:val="00F97F8D"/>
    <w:rsid w:val="00FA27AB"/>
    <w:rsid w:val="00FA2B66"/>
    <w:rsid w:val="00FA330F"/>
    <w:rsid w:val="00FA3FBC"/>
    <w:rsid w:val="00FA41FD"/>
    <w:rsid w:val="00FA79F0"/>
    <w:rsid w:val="00FA7C69"/>
    <w:rsid w:val="00FB0B52"/>
    <w:rsid w:val="00FB0EC9"/>
    <w:rsid w:val="00FB0FDE"/>
    <w:rsid w:val="00FB1F2D"/>
    <w:rsid w:val="00FB32C0"/>
    <w:rsid w:val="00FB44CC"/>
    <w:rsid w:val="00FB685F"/>
    <w:rsid w:val="00FC0F5F"/>
    <w:rsid w:val="00FC1947"/>
    <w:rsid w:val="00FC28B5"/>
    <w:rsid w:val="00FC28BA"/>
    <w:rsid w:val="00FC375B"/>
    <w:rsid w:val="00FC5BC0"/>
    <w:rsid w:val="00FC5D13"/>
    <w:rsid w:val="00FC782F"/>
    <w:rsid w:val="00FD120C"/>
    <w:rsid w:val="00FD2086"/>
    <w:rsid w:val="00FD4054"/>
    <w:rsid w:val="00FD58F8"/>
    <w:rsid w:val="00FD73EA"/>
    <w:rsid w:val="00FE0788"/>
    <w:rsid w:val="00FE2E10"/>
    <w:rsid w:val="00FE54D5"/>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 w:type="character" w:styleId="Hyperlink">
    <w:name w:val="Hyperlink"/>
    <w:basedOn w:val="DefaultParagraphFont"/>
    <w:uiPriority w:val="99"/>
    <w:unhideWhenUsed/>
    <w:rsid w:val="00913962"/>
    <w:rPr>
      <w:color w:val="0000FF" w:themeColor="hyperlink"/>
      <w:u w:val="single"/>
    </w:rPr>
  </w:style>
  <w:style w:type="character" w:styleId="UnresolvedMention">
    <w:name w:val="Unresolved Mention"/>
    <w:basedOn w:val="DefaultParagraphFont"/>
    <w:uiPriority w:val="99"/>
    <w:semiHidden/>
    <w:unhideWhenUsed/>
    <w:rsid w:val="0091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2026-05-13T21:09:00Z</cp:lastPrinted>
  <dcterms:created xsi:type="dcterms:W3CDTF">2026-05-13T21:17:00Z</dcterms:created>
  <dcterms:modified xsi:type="dcterms:W3CDTF">2026-05-13T21:17:00Z</dcterms:modified>
</cp:coreProperties>
</file>