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8066" w14:textId="77777777" w:rsidR="00E7155D" w:rsidRDefault="00E7155D" w:rsidP="00E7155D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center"/>
        <w:rPr>
          <w:rFonts w:ascii="Bookman Old Style" w:hAnsi="Bookman Old Style" w:cs="ADLaM Display"/>
          <w:sz w:val="8"/>
          <w:szCs w:val="8"/>
        </w:rPr>
      </w:pPr>
      <w:bookmarkStart w:id="0" w:name="_Hlk218088550"/>
    </w:p>
    <w:p w14:paraId="1144C4C6" w14:textId="77777777" w:rsidR="00E7155D" w:rsidRDefault="00E7155D" w:rsidP="00E7155D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center"/>
        <w:rPr>
          <w:rFonts w:ascii="Bookman Old Style" w:hAnsi="Bookman Old Style" w:cs="ADLaM Display"/>
          <w:sz w:val="8"/>
          <w:szCs w:val="8"/>
        </w:rPr>
      </w:pPr>
    </w:p>
    <w:p w14:paraId="1AC93DAE" w14:textId="7971793B" w:rsidR="00E7155D" w:rsidRDefault="00E7155D" w:rsidP="00E7155D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center"/>
        <w:rPr>
          <w:rFonts w:ascii="Bookman Old Style" w:hAnsi="Bookman Old Style" w:cs="ADLaM Display"/>
          <w:sz w:val="24"/>
          <w:szCs w:val="24"/>
        </w:rPr>
      </w:pPr>
      <w:r>
        <w:rPr>
          <w:rFonts w:ascii="Bookman Old Style" w:hAnsi="Bookman Old Style" w:cs="ADLaM Display"/>
          <w:noProof/>
          <w:sz w:val="24"/>
          <w:szCs w:val="24"/>
        </w:rPr>
        <w:drawing>
          <wp:inline distT="0" distB="0" distL="0" distR="0" wp14:anchorId="2F5B0399" wp14:editId="05A2A922">
            <wp:extent cx="2008301" cy="3052762"/>
            <wp:effectExtent l="95250" t="95250" r="87630" b="90805"/>
            <wp:docPr id="983871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310" cy="309077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07CB767E" w14:textId="77777777" w:rsidR="00E7155D" w:rsidRDefault="00E7155D" w:rsidP="00E7155D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both"/>
        <w:rPr>
          <w:rFonts w:ascii="Bookman Old Style" w:hAnsi="Bookman Old Style" w:cs="ADLaM Display"/>
          <w:sz w:val="24"/>
          <w:szCs w:val="24"/>
        </w:rPr>
      </w:pPr>
    </w:p>
    <w:p w14:paraId="2F48093B" w14:textId="77777777" w:rsidR="00E7155D" w:rsidRDefault="00E7155D" w:rsidP="00E7155D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both"/>
        <w:rPr>
          <w:rFonts w:ascii="Bookman Old Style" w:hAnsi="Bookman Old Style" w:cs="ADLaM Display"/>
          <w:sz w:val="24"/>
          <w:szCs w:val="24"/>
        </w:rPr>
      </w:pPr>
    </w:p>
    <w:p w14:paraId="58EFB2E6" w14:textId="49E63AEB" w:rsidR="00E7155D" w:rsidRPr="00E7155D" w:rsidRDefault="00E7155D" w:rsidP="00E7155D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both"/>
        <w:rPr>
          <w:rFonts w:ascii="Bookman Old Style" w:hAnsi="Bookman Old Style" w:cs="ADLaM Display"/>
          <w:sz w:val="24"/>
          <w:szCs w:val="24"/>
        </w:rPr>
      </w:pPr>
      <w:r w:rsidRPr="00E7155D">
        <w:rPr>
          <w:rFonts w:ascii="Bookman Old Style" w:hAnsi="Bookman Old Style" w:cs="ADLaM Display"/>
          <w:sz w:val="24"/>
          <w:szCs w:val="24"/>
        </w:rPr>
        <w:t>Ancient historians accept far less evidence for events nobody questions.</w:t>
      </w:r>
      <w:r>
        <w:rPr>
          <w:rFonts w:ascii="Bookman Old Style" w:hAnsi="Bookman Old Style" w:cs="ADLaM Display"/>
          <w:sz w:val="24"/>
          <w:szCs w:val="24"/>
        </w:rPr>
        <w:t xml:space="preserve">  </w:t>
      </w:r>
      <w:r w:rsidRPr="00E7155D">
        <w:rPr>
          <w:rFonts w:ascii="Bookman Old Style" w:hAnsi="Bookman Old Style" w:cs="ADLaM Display"/>
          <w:sz w:val="24"/>
          <w:szCs w:val="24"/>
        </w:rPr>
        <w:t>One written source reporting a public claim is normal historical practice.</w:t>
      </w:r>
      <w:r>
        <w:rPr>
          <w:rFonts w:ascii="Bookman Old Style" w:hAnsi="Bookman Old Style" w:cs="ADLaM Display"/>
          <w:sz w:val="24"/>
          <w:szCs w:val="24"/>
        </w:rPr>
        <w:t xml:space="preserve">  </w:t>
      </w:r>
      <w:r w:rsidRPr="00E7155D">
        <w:rPr>
          <w:rFonts w:ascii="Bookman Old Style" w:hAnsi="Bookman Old Style" w:cs="ADLaM Display"/>
          <w:sz w:val="24"/>
          <w:szCs w:val="24"/>
        </w:rPr>
        <w:t xml:space="preserve">Paul’s statement is not a lone voice telling a fairy tale. </w:t>
      </w:r>
      <w:r>
        <w:rPr>
          <w:rFonts w:ascii="Bookman Old Style" w:hAnsi="Bookman Old Style" w:cs="ADLaM Display"/>
          <w:sz w:val="24"/>
          <w:szCs w:val="24"/>
        </w:rPr>
        <w:t xml:space="preserve"> </w:t>
      </w:r>
      <w:r w:rsidRPr="00E7155D">
        <w:rPr>
          <w:rFonts w:ascii="Bookman Old Style" w:hAnsi="Bookman Old Style" w:cs="ADLaM Display"/>
          <w:sz w:val="24"/>
          <w:szCs w:val="24"/>
        </w:rPr>
        <w:t>It is a documented appeal to hundreds of living people during the lifetime of the eyewitnesses and the enemies of the movement.</w:t>
      </w:r>
    </w:p>
    <w:p w14:paraId="7EAF050E" w14:textId="77777777" w:rsidR="00E7155D" w:rsidRPr="00E7155D" w:rsidRDefault="00E7155D" w:rsidP="00E7155D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both"/>
        <w:rPr>
          <w:rFonts w:ascii="Bookman Old Style" w:hAnsi="Bookman Old Style" w:cs="ADLaM Display"/>
          <w:sz w:val="24"/>
          <w:szCs w:val="24"/>
        </w:rPr>
      </w:pPr>
    </w:p>
    <w:p w14:paraId="1B61F2AF" w14:textId="77777777" w:rsidR="00E7155D" w:rsidRPr="00E7155D" w:rsidRDefault="00E7155D" w:rsidP="00E7155D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both"/>
        <w:rPr>
          <w:rFonts w:ascii="Bookman Old Style" w:hAnsi="Bookman Old Style" w:cs="ADLaM Display"/>
          <w:sz w:val="24"/>
          <w:szCs w:val="24"/>
        </w:rPr>
      </w:pPr>
      <w:r w:rsidRPr="00E7155D">
        <w:rPr>
          <w:rFonts w:ascii="Bookman Old Style" w:hAnsi="Bookman Old Style" w:cs="ADLaM Display"/>
          <w:sz w:val="24"/>
          <w:szCs w:val="24"/>
        </w:rPr>
        <w:t>And here is what makes the atheist objection collapse even further:</w:t>
      </w:r>
    </w:p>
    <w:p w14:paraId="17A7DC26" w14:textId="77777777" w:rsidR="00E7155D" w:rsidRPr="00E7155D" w:rsidRDefault="00E7155D" w:rsidP="00E7155D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both"/>
        <w:rPr>
          <w:rFonts w:ascii="Bookman Old Style" w:hAnsi="Bookman Old Style" w:cs="ADLaM Display"/>
          <w:sz w:val="24"/>
          <w:szCs w:val="24"/>
        </w:rPr>
      </w:pPr>
    </w:p>
    <w:p w14:paraId="1DB5569A" w14:textId="672E945F" w:rsidR="00E7155D" w:rsidRPr="00E7155D" w:rsidRDefault="00E7155D" w:rsidP="00E7155D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both"/>
        <w:rPr>
          <w:rFonts w:ascii="Bookman Old Style" w:hAnsi="Bookman Old Style" w:cs="ADLaM Display"/>
          <w:sz w:val="24"/>
          <w:szCs w:val="24"/>
        </w:rPr>
      </w:pPr>
      <w:r>
        <w:rPr>
          <w:rFonts w:ascii="Bookman Old Style" w:hAnsi="Bookman Old Style" w:cs="ADLaM Display"/>
          <w:sz w:val="24"/>
          <w:szCs w:val="24"/>
        </w:rPr>
        <w:tab/>
      </w:r>
      <w:r>
        <w:rPr>
          <w:rFonts w:ascii="Bookman Old Style" w:hAnsi="Bookman Old Style" w:cs="ADLaM Display"/>
          <w:sz w:val="24"/>
          <w:szCs w:val="24"/>
        </w:rPr>
        <w:tab/>
      </w:r>
      <w:r w:rsidRPr="00E7155D">
        <w:rPr>
          <w:rFonts w:ascii="Bookman Old Style" w:hAnsi="Bookman Old Style" w:cs="ADLaM Display"/>
          <w:sz w:val="24"/>
          <w:szCs w:val="24"/>
        </w:rPr>
        <w:t>Paul was executed for preaching the resurrection.</w:t>
      </w:r>
    </w:p>
    <w:p w14:paraId="50C81FA5" w14:textId="00FEF4A8" w:rsidR="00E7155D" w:rsidRPr="00E7155D" w:rsidRDefault="00E7155D" w:rsidP="00E7155D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both"/>
        <w:rPr>
          <w:rFonts w:ascii="Bookman Old Style" w:hAnsi="Bookman Old Style" w:cs="ADLaM Display"/>
          <w:sz w:val="24"/>
          <w:szCs w:val="24"/>
        </w:rPr>
      </w:pPr>
      <w:r>
        <w:rPr>
          <w:rFonts w:ascii="Bookman Old Style" w:hAnsi="Bookman Old Style" w:cs="ADLaM Display"/>
          <w:sz w:val="24"/>
          <w:szCs w:val="24"/>
        </w:rPr>
        <w:tab/>
      </w:r>
      <w:r>
        <w:rPr>
          <w:rFonts w:ascii="Bookman Old Style" w:hAnsi="Bookman Old Style" w:cs="ADLaM Display"/>
          <w:sz w:val="24"/>
          <w:szCs w:val="24"/>
        </w:rPr>
        <w:tab/>
      </w:r>
      <w:r w:rsidRPr="00E7155D">
        <w:rPr>
          <w:rFonts w:ascii="Bookman Old Style" w:hAnsi="Bookman Old Style" w:cs="ADLaM Display"/>
          <w:sz w:val="24"/>
          <w:szCs w:val="24"/>
        </w:rPr>
        <w:t xml:space="preserve">Not for politics. </w:t>
      </w:r>
      <w:r>
        <w:rPr>
          <w:rFonts w:ascii="Bookman Old Style" w:hAnsi="Bookman Old Style" w:cs="ADLaM Display"/>
          <w:sz w:val="24"/>
          <w:szCs w:val="24"/>
        </w:rPr>
        <w:t xml:space="preserve"> </w:t>
      </w:r>
      <w:r w:rsidRPr="00E7155D">
        <w:rPr>
          <w:rFonts w:ascii="Bookman Old Style" w:hAnsi="Bookman Old Style" w:cs="ADLaM Display"/>
          <w:sz w:val="24"/>
          <w:szCs w:val="24"/>
        </w:rPr>
        <w:t xml:space="preserve">Not for theft. </w:t>
      </w:r>
      <w:r>
        <w:rPr>
          <w:rFonts w:ascii="Bookman Old Style" w:hAnsi="Bookman Old Style" w:cs="ADLaM Display"/>
          <w:sz w:val="24"/>
          <w:szCs w:val="24"/>
        </w:rPr>
        <w:t xml:space="preserve"> </w:t>
      </w:r>
      <w:r w:rsidRPr="00E7155D">
        <w:rPr>
          <w:rFonts w:ascii="Bookman Old Style" w:hAnsi="Bookman Old Style" w:cs="ADLaM Display"/>
          <w:sz w:val="24"/>
          <w:szCs w:val="24"/>
        </w:rPr>
        <w:t>Not for rebellion.</w:t>
      </w:r>
    </w:p>
    <w:p w14:paraId="2872E4A5" w14:textId="4FFC72F9" w:rsidR="00E7155D" w:rsidRPr="00E7155D" w:rsidRDefault="00E7155D" w:rsidP="00E7155D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both"/>
        <w:rPr>
          <w:rFonts w:ascii="Bookman Old Style" w:hAnsi="Bookman Old Style" w:cs="ADLaM Display"/>
          <w:sz w:val="24"/>
          <w:szCs w:val="24"/>
        </w:rPr>
      </w:pPr>
      <w:r>
        <w:rPr>
          <w:rFonts w:ascii="Bookman Old Style" w:hAnsi="Bookman Old Style" w:cs="ADLaM Display"/>
          <w:sz w:val="24"/>
          <w:szCs w:val="24"/>
        </w:rPr>
        <w:tab/>
      </w:r>
      <w:r>
        <w:rPr>
          <w:rFonts w:ascii="Bookman Old Style" w:hAnsi="Bookman Old Style" w:cs="ADLaM Display"/>
          <w:sz w:val="24"/>
          <w:szCs w:val="24"/>
        </w:rPr>
        <w:tab/>
      </w:r>
      <w:r w:rsidRPr="00E7155D">
        <w:rPr>
          <w:rFonts w:ascii="Bookman Old Style" w:hAnsi="Bookman Old Style" w:cs="ADLaM Display"/>
          <w:sz w:val="24"/>
          <w:szCs w:val="24"/>
        </w:rPr>
        <w:t>For proclaiming that he encountered the risen Christ.</w:t>
      </w:r>
    </w:p>
    <w:p w14:paraId="5ABA5067" w14:textId="77777777" w:rsidR="00E7155D" w:rsidRPr="00E7155D" w:rsidRDefault="00E7155D" w:rsidP="00E7155D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both"/>
        <w:rPr>
          <w:rFonts w:ascii="Bookman Old Style" w:hAnsi="Bookman Old Style" w:cs="ADLaM Display"/>
          <w:sz w:val="24"/>
          <w:szCs w:val="24"/>
        </w:rPr>
      </w:pPr>
    </w:p>
    <w:p w14:paraId="2135A305" w14:textId="1B7860A3" w:rsidR="00E7155D" w:rsidRPr="00E7155D" w:rsidRDefault="00E7155D" w:rsidP="00E7155D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both"/>
        <w:rPr>
          <w:rFonts w:ascii="Bookman Old Style" w:hAnsi="Bookman Old Style" w:cs="ADLaM Display"/>
          <w:sz w:val="24"/>
          <w:szCs w:val="24"/>
        </w:rPr>
      </w:pPr>
      <w:r w:rsidRPr="00E7155D">
        <w:rPr>
          <w:rFonts w:ascii="Bookman Old Style" w:hAnsi="Bookman Old Style" w:cs="ADLaM Display"/>
          <w:sz w:val="24"/>
          <w:szCs w:val="24"/>
        </w:rPr>
        <w:t>Liars do not willingly go to their death protecting a lie.</w:t>
      </w:r>
      <w:r>
        <w:rPr>
          <w:rFonts w:ascii="Bookman Old Style" w:hAnsi="Bookman Old Style" w:cs="ADLaM Display"/>
          <w:sz w:val="24"/>
          <w:szCs w:val="24"/>
        </w:rPr>
        <w:t xml:space="preserve">  </w:t>
      </w:r>
      <w:r w:rsidRPr="00E7155D">
        <w:rPr>
          <w:rFonts w:ascii="Bookman Old Style" w:hAnsi="Bookman Old Style" w:cs="ADLaM Display"/>
          <w:sz w:val="24"/>
          <w:szCs w:val="24"/>
        </w:rPr>
        <w:t xml:space="preserve">People do not suffer beatings, prison, </w:t>
      </w:r>
      <w:proofErr w:type="gramStart"/>
      <w:r w:rsidRPr="00E7155D">
        <w:rPr>
          <w:rFonts w:ascii="Bookman Old Style" w:hAnsi="Bookman Old Style" w:cs="ADLaM Display"/>
          <w:sz w:val="24"/>
          <w:szCs w:val="24"/>
        </w:rPr>
        <w:t>torture</w:t>
      </w:r>
      <w:proofErr w:type="gramEnd"/>
      <w:r w:rsidRPr="00E7155D">
        <w:rPr>
          <w:rFonts w:ascii="Bookman Old Style" w:hAnsi="Bookman Old Style" w:cs="ADLaM Display"/>
          <w:sz w:val="24"/>
          <w:szCs w:val="24"/>
        </w:rPr>
        <w:t xml:space="preserve"> and execution for something they know they invented.</w:t>
      </w:r>
    </w:p>
    <w:p w14:paraId="0C047F90" w14:textId="77777777" w:rsidR="00E7155D" w:rsidRDefault="00E7155D" w:rsidP="00E7155D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both"/>
        <w:rPr>
          <w:rFonts w:ascii="Bookman Old Style" w:hAnsi="Bookman Old Style" w:cs="ADLaM Display"/>
          <w:sz w:val="24"/>
          <w:szCs w:val="24"/>
        </w:rPr>
      </w:pPr>
    </w:p>
    <w:p w14:paraId="21BBC33F" w14:textId="74201E36" w:rsidR="00E7155D" w:rsidRPr="00E7155D" w:rsidRDefault="00E7155D" w:rsidP="00E7155D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both"/>
        <w:rPr>
          <w:rFonts w:ascii="Bookman Old Style" w:hAnsi="Bookman Old Style" w:cs="ADLaM Display"/>
          <w:sz w:val="24"/>
          <w:szCs w:val="24"/>
        </w:rPr>
      </w:pPr>
      <w:r w:rsidRPr="00E7155D">
        <w:rPr>
          <w:rFonts w:ascii="Bookman Old Style" w:hAnsi="Bookman Old Style" w:cs="ADLaM Display"/>
          <w:sz w:val="24"/>
          <w:szCs w:val="24"/>
        </w:rPr>
        <w:t>And Paul was in the perfect position to know whether the resurrection was true.</w:t>
      </w:r>
      <w:r>
        <w:rPr>
          <w:rFonts w:ascii="Bookman Old Style" w:hAnsi="Bookman Old Style" w:cs="ADLaM Display"/>
          <w:sz w:val="24"/>
          <w:szCs w:val="24"/>
        </w:rPr>
        <w:t xml:space="preserve"> </w:t>
      </w:r>
      <w:r w:rsidRPr="00E7155D">
        <w:rPr>
          <w:rFonts w:ascii="Bookman Old Style" w:hAnsi="Bookman Old Style" w:cs="ADLaM Display"/>
          <w:sz w:val="24"/>
          <w:szCs w:val="24"/>
        </w:rPr>
        <w:t xml:space="preserve"> He met the apostles, interviewed eyewitnesses, spent time with Peter and James, and built his life on what he knew firsthand.</w:t>
      </w:r>
    </w:p>
    <w:p w14:paraId="3B3E05DA" w14:textId="77777777" w:rsidR="00E7155D" w:rsidRPr="00E7155D" w:rsidRDefault="00E7155D" w:rsidP="00E7155D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both"/>
        <w:rPr>
          <w:rFonts w:ascii="Bookman Old Style" w:hAnsi="Bookman Old Style" w:cs="ADLaM Display"/>
          <w:sz w:val="24"/>
          <w:szCs w:val="24"/>
        </w:rPr>
      </w:pPr>
    </w:p>
    <w:p w14:paraId="55735E5A" w14:textId="0CADF6F3" w:rsidR="00E7155D" w:rsidRPr="00E7155D" w:rsidRDefault="00E7155D" w:rsidP="00E7155D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both"/>
        <w:rPr>
          <w:rFonts w:ascii="Bookman Old Style" w:hAnsi="Bookman Old Style" w:cs="ADLaM Display"/>
          <w:sz w:val="24"/>
          <w:szCs w:val="24"/>
        </w:rPr>
      </w:pPr>
      <w:r w:rsidRPr="00E7155D">
        <w:rPr>
          <w:rFonts w:ascii="Bookman Old Style" w:hAnsi="Bookman Old Style" w:cs="ADLaM Display"/>
          <w:sz w:val="24"/>
          <w:szCs w:val="24"/>
        </w:rPr>
        <w:t>So</w:t>
      </w:r>
      <w:r>
        <w:rPr>
          <w:rFonts w:ascii="Bookman Old Style" w:hAnsi="Bookman Old Style" w:cs="ADLaM Display"/>
          <w:sz w:val="24"/>
          <w:szCs w:val="24"/>
        </w:rPr>
        <w:t>,</w:t>
      </w:r>
      <w:r w:rsidRPr="00E7155D">
        <w:rPr>
          <w:rFonts w:ascii="Bookman Old Style" w:hAnsi="Bookman Old Style" w:cs="ADLaM Display"/>
          <w:sz w:val="24"/>
          <w:szCs w:val="24"/>
        </w:rPr>
        <w:t xml:space="preserve"> the idea that </w:t>
      </w:r>
      <w:r w:rsidRPr="00E7155D">
        <w:rPr>
          <w:rFonts w:ascii="Bookman Old Style" w:hAnsi="Bookman Old Style" w:cs="ADLaM Display"/>
          <w:i/>
          <w:iCs/>
          <w:sz w:val="24"/>
          <w:szCs w:val="24"/>
        </w:rPr>
        <w:t>“one guy wrote that 500 people saw Jesus”</w:t>
      </w:r>
      <w:r w:rsidRPr="00E7155D">
        <w:rPr>
          <w:rFonts w:ascii="Bookman Old Style" w:hAnsi="Bookman Old Style" w:cs="ADLaM Display"/>
          <w:sz w:val="24"/>
          <w:szCs w:val="24"/>
        </w:rPr>
        <w:t xml:space="preserve"> is not simple skepticism. </w:t>
      </w:r>
      <w:r>
        <w:rPr>
          <w:rFonts w:ascii="Bookman Old Style" w:hAnsi="Bookman Old Style" w:cs="ADLaM Display"/>
          <w:sz w:val="24"/>
          <w:szCs w:val="24"/>
        </w:rPr>
        <w:t xml:space="preserve"> </w:t>
      </w:r>
      <w:r w:rsidRPr="00E7155D">
        <w:rPr>
          <w:rFonts w:ascii="Bookman Old Style" w:hAnsi="Bookman Old Style" w:cs="ADLaM Display"/>
          <w:sz w:val="24"/>
          <w:szCs w:val="24"/>
        </w:rPr>
        <w:t xml:space="preserve">It is selective disbelief aimed at Christianity alone. </w:t>
      </w:r>
      <w:r>
        <w:rPr>
          <w:rFonts w:ascii="Bookman Old Style" w:hAnsi="Bookman Old Style" w:cs="ADLaM Display"/>
          <w:sz w:val="24"/>
          <w:szCs w:val="24"/>
        </w:rPr>
        <w:t xml:space="preserve"> </w:t>
      </w:r>
      <w:r w:rsidRPr="00E7155D">
        <w:rPr>
          <w:rFonts w:ascii="Bookman Old Style" w:hAnsi="Bookman Old Style" w:cs="ADLaM Display"/>
          <w:sz w:val="24"/>
          <w:szCs w:val="24"/>
        </w:rPr>
        <w:t>If their standard were applied evenly, they would reject every event in ancient history.</w:t>
      </w:r>
    </w:p>
    <w:p w14:paraId="45F77A96" w14:textId="77777777" w:rsidR="00E7155D" w:rsidRPr="00E7155D" w:rsidRDefault="00E7155D" w:rsidP="00E7155D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both"/>
        <w:rPr>
          <w:rFonts w:ascii="Bookman Old Style" w:hAnsi="Bookman Old Style" w:cs="ADLaM Display"/>
          <w:sz w:val="24"/>
          <w:szCs w:val="24"/>
        </w:rPr>
      </w:pPr>
    </w:p>
    <w:p w14:paraId="51AEE113" w14:textId="62D0F70D" w:rsidR="00E7155D" w:rsidRDefault="00E7155D" w:rsidP="00E7155D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both"/>
        <w:rPr>
          <w:rFonts w:ascii="Bookman Old Style" w:hAnsi="Bookman Old Style" w:cs="ADLaM Display"/>
          <w:sz w:val="24"/>
          <w:szCs w:val="24"/>
        </w:rPr>
      </w:pPr>
      <w:r w:rsidRPr="00E7155D">
        <w:rPr>
          <w:rFonts w:ascii="Bookman Old Style" w:hAnsi="Bookman Old Style" w:cs="ADLaM Display"/>
          <w:sz w:val="24"/>
          <w:szCs w:val="24"/>
        </w:rPr>
        <w:t xml:space="preserve">The resurrection stands on stronger historical footing than anything the skeptic rests their worldview on. </w:t>
      </w:r>
      <w:r>
        <w:rPr>
          <w:rFonts w:ascii="Bookman Old Style" w:hAnsi="Bookman Old Style" w:cs="ADLaM Display"/>
          <w:sz w:val="24"/>
          <w:szCs w:val="24"/>
        </w:rPr>
        <w:t xml:space="preserve"> </w:t>
      </w:r>
      <w:r w:rsidRPr="00E7155D">
        <w:rPr>
          <w:rFonts w:ascii="Bookman Old Style" w:hAnsi="Bookman Old Style" w:cs="ADLaM Display"/>
          <w:sz w:val="24"/>
          <w:szCs w:val="24"/>
        </w:rPr>
        <w:t xml:space="preserve">Their issue is not evidence. </w:t>
      </w:r>
      <w:r>
        <w:rPr>
          <w:rFonts w:ascii="Bookman Old Style" w:hAnsi="Bookman Old Style" w:cs="ADLaM Display"/>
          <w:sz w:val="24"/>
          <w:szCs w:val="24"/>
        </w:rPr>
        <w:t xml:space="preserve"> </w:t>
      </w:r>
      <w:r w:rsidRPr="00E7155D">
        <w:rPr>
          <w:rFonts w:ascii="Bookman Old Style" w:hAnsi="Bookman Old Style" w:cs="ADLaM Display"/>
          <w:sz w:val="24"/>
          <w:szCs w:val="24"/>
        </w:rPr>
        <w:t>Their issue is refusing the conclusion the evidence points to.</w:t>
      </w:r>
      <w:r>
        <w:rPr>
          <w:rFonts w:ascii="Bookman Old Style" w:hAnsi="Bookman Old Style" w:cs="ADLaM Display"/>
          <w:sz w:val="24"/>
          <w:szCs w:val="24"/>
        </w:rPr>
        <w:t xml:space="preserve">   </w:t>
      </w:r>
      <w:r>
        <w:rPr>
          <w:rFonts w:ascii="Bookman Old Style" w:hAnsi="Bookman Old Style" w:cs="ADLaM Display"/>
          <w:sz w:val="24"/>
          <w:szCs w:val="24"/>
        </w:rPr>
        <w:tab/>
      </w:r>
      <w:r>
        <w:rPr>
          <w:rFonts w:ascii="Bookman Old Style" w:hAnsi="Bookman Old Style" w:cs="ADLaM Display"/>
          <w:sz w:val="24"/>
          <w:szCs w:val="24"/>
        </w:rPr>
        <w:tab/>
      </w:r>
      <w:r>
        <w:rPr>
          <w:rFonts w:ascii="Bookman Old Style" w:hAnsi="Bookman Old Style" w:cs="ADLaM Display"/>
          <w:sz w:val="24"/>
          <w:szCs w:val="24"/>
        </w:rPr>
        <w:tab/>
        <w:t xml:space="preserve">        (continued from the front)</w:t>
      </w:r>
    </w:p>
    <w:p w14:paraId="64553F6E" w14:textId="77777777" w:rsidR="00E7155D" w:rsidRDefault="00E7155D" w:rsidP="00E7155D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both"/>
        <w:rPr>
          <w:rFonts w:ascii="Bookman Old Style" w:hAnsi="Bookman Old Style" w:cs="ADLaM Display"/>
          <w:sz w:val="24"/>
          <w:szCs w:val="24"/>
        </w:rPr>
      </w:pPr>
    </w:p>
    <w:p w14:paraId="7043385B" w14:textId="59DB0F69" w:rsidR="00E30E3B" w:rsidRPr="00E7155D" w:rsidRDefault="00E7155D" w:rsidP="00E7155D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center"/>
        <w:rPr>
          <w:rFonts w:ascii="Bookman Old Style" w:hAnsi="Bookman Old Style" w:cs="ADLaM Display"/>
          <w:b/>
          <w:bCs/>
          <w:sz w:val="28"/>
          <w:szCs w:val="28"/>
        </w:rPr>
      </w:pPr>
      <w:r w:rsidRPr="00E7155D">
        <w:rPr>
          <w:rFonts w:ascii="Bookman Old Style" w:hAnsi="Bookman Old Style" w:cs="ADLaM Display"/>
          <w:b/>
          <w:bCs/>
          <w:sz w:val="28"/>
          <w:szCs w:val="28"/>
        </w:rPr>
        <w:t>Argument refutation submitted by: Biblical Creation Website</w:t>
      </w:r>
    </w:p>
    <w:bookmarkEnd w:id="0"/>
    <w:p w14:paraId="7899FCB5" w14:textId="77777777" w:rsidR="00E7155D" w:rsidRPr="00E7155D" w:rsidRDefault="00E7155D" w:rsidP="00E7155D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both"/>
        <w:rPr>
          <w:rFonts w:ascii="Bookman Old Style" w:hAnsi="Bookman Old Style" w:cs="ADLaM Display"/>
          <w:sz w:val="8"/>
          <w:szCs w:val="8"/>
        </w:rPr>
      </w:pPr>
    </w:p>
    <w:sectPr w:rsidR="00E7155D" w:rsidRPr="00E7155D" w:rsidSect="00BA55CF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48"/>
    <w:rsid w:val="00045B54"/>
    <w:rsid w:val="000576B6"/>
    <w:rsid w:val="00081E72"/>
    <w:rsid w:val="000A2A76"/>
    <w:rsid w:val="000E739A"/>
    <w:rsid w:val="001166B8"/>
    <w:rsid w:val="001230C6"/>
    <w:rsid w:val="001501CE"/>
    <w:rsid w:val="00182501"/>
    <w:rsid w:val="001A63D6"/>
    <w:rsid w:val="001E3DC7"/>
    <w:rsid w:val="00230484"/>
    <w:rsid w:val="00296572"/>
    <w:rsid w:val="002A228C"/>
    <w:rsid w:val="002A6596"/>
    <w:rsid w:val="002B6A8C"/>
    <w:rsid w:val="00310E56"/>
    <w:rsid w:val="00351040"/>
    <w:rsid w:val="003673CC"/>
    <w:rsid w:val="00375AE0"/>
    <w:rsid w:val="003971B4"/>
    <w:rsid w:val="003C5BA0"/>
    <w:rsid w:val="003D7D61"/>
    <w:rsid w:val="00414F92"/>
    <w:rsid w:val="00417405"/>
    <w:rsid w:val="00425B87"/>
    <w:rsid w:val="0042782F"/>
    <w:rsid w:val="00462020"/>
    <w:rsid w:val="004D16D6"/>
    <w:rsid w:val="004F5B1C"/>
    <w:rsid w:val="004F630B"/>
    <w:rsid w:val="00517D21"/>
    <w:rsid w:val="00590141"/>
    <w:rsid w:val="005901A3"/>
    <w:rsid w:val="005A465C"/>
    <w:rsid w:val="005B45B8"/>
    <w:rsid w:val="005C67D3"/>
    <w:rsid w:val="005D1FF3"/>
    <w:rsid w:val="0066418F"/>
    <w:rsid w:val="00674C92"/>
    <w:rsid w:val="006862CA"/>
    <w:rsid w:val="006D1FD7"/>
    <w:rsid w:val="006E174D"/>
    <w:rsid w:val="006F5246"/>
    <w:rsid w:val="00744232"/>
    <w:rsid w:val="00745233"/>
    <w:rsid w:val="0077438F"/>
    <w:rsid w:val="00785F7B"/>
    <w:rsid w:val="00787C10"/>
    <w:rsid w:val="0079159C"/>
    <w:rsid w:val="007B5BAE"/>
    <w:rsid w:val="007C1E7B"/>
    <w:rsid w:val="007C6F9C"/>
    <w:rsid w:val="007D5917"/>
    <w:rsid w:val="00831A24"/>
    <w:rsid w:val="00846BBB"/>
    <w:rsid w:val="00894243"/>
    <w:rsid w:val="008D17C9"/>
    <w:rsid w:val="008D688D"/>
    <w:rsid w:val="008E2BD2"/>
    <w:rsid w:val="00902DEE"/>
    <w:rsid w:val="0091772F"/>
    <w:rsid w:val="00972452"/>
    <w:rsid w:val="009938FB"/>
    <w:rsid w:val="009A03BE"/>
    <w:rsid w:val="009A2F5D"/>
    <w:rsid w:val="009C1972"/>
    <w:rsid w:val="009D5E9B"/>
    <w:rsid w:val="00A66E13"/>
    <w:rsid w:val="00A77C41"/>
    <w:rsid w:val="00A8347E"/>
    <w:rsid w:val="00AA7143"/>
    <w:rsid w:val="00AB44B8"/>
    <w:rsid w:val="00AD1927"/>
    <w:rsid w:val="00AE7AC8"/>
    <w:rsid w:val="00AF3470"/>
    <w:rsid w:val="00AF76A7"/>
    <w:rsid w:val="00AF7F23"/>
    <w:rsid w:val="00B073F6"/>
    <w:rsid w:val="00B13960"/>
    <w:rsid w:val="00B57755"/>
    <w:rsid w:val="00BA55CF"/>
    <w:rsid w:val="00BC3764"/>
    <w:rsid w:val="00BF0CD4"/>
    <w:rsid w:val="00C3195F"/>
    <w:rsid w:val="00C6362E"/>
    <w:rsid w:val="00C73256"/>
    <w:rsid w:val="00CB31D2"/>
    <w:rsid w:val="00CB3ACE"/>
    <w:rsid w:val="00CF547D"/>
    <w:rsid w:val="00CF6FDD"/>
    <w:rsid w:val="00D06786"/>
    <w:rsid w:val="00D1701C"/>
    <w:rsid w:val="00D22E31"/>
    <w:rsid w:val="00D531DD"/>
    <w:rsid w:val="00D81B34"/>
    <w:rsid w:val="00D83650"/>
    <w:rsid w:val="00D90D5F"/>
    <w:rsid w:val="00D93C55"/>
    <w:rsid w:val="00DA54AC"/>
    <w:rsid w:val="00DF4F30"/>
    <w:rsid w:val="00E25AB6"/>
    <w:rsid w:val="00E30E3B"/>
    <w:rsid w:val="00E7155D"/>
    <w:rsid w:val="00E95821"/>
    <w:rsid w:val="00E97E3C"/>
    <w:rsid w:val="00EB6F88"/>
    <w:rsid w:val="00ED22E8"/>
    <w:rsid w:val="00ED5A17"/>
    <w:rsid w:val="00F00648"/>
    <w:rsid w:val="00F0683F"/>
    <w:rsid w:val="00F159D6"/>
    <w:rsid w:val="00F20A32"/>
    <w:rsid w:val="00F43E03"/>
    <w:rsid w:val="00F541E1"/>
    <w:rsid w:val="00F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72444"/>
  <w15:chartTrackingRefBased/>
  <w15:docId w15:val="{AD83C3CE-5CCD-4DE1-965D-77AD22BA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64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64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64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6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64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64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64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6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6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6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6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6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64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2</cp:revision>
  <cp:lastPrinted>2026-04-06T18:08:00Z</cp:lastPrinted>
  <dcterms:created xsi:type="dcterms:W3CDTF">2026-04-06T18:11:00Z</dcterms:created>
  <dcterms:modified xsi:type="dcterms:W3CDTF">2026-04-06T18:11:00Z</dcterms:modified>
</cp:coreProperties>
</file>